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7551" w14:textId="77777777" w:rsidR="00B77823" w:rsidRDefault="00B77823" w:rsidP="00B77823"/>
    <w:p w14:paraId="0F92689D" w14:textId="77777777" w:rsidR="00B77823" w:rsidRPr="000A2906" w:rsidRDefault="00B77823" w:rsidP="00B77823">
      <w:pPr>
        <w:rPr>
          <w:bCs/>
          <w:sz w:val="24"/>
          <w:szCs w:val="24"/>
        </w:rPr>
      </w:pPr>
      <w:bookmarkStart w:id="0" w:name="_Hlk111624249"/>
      <w:bookmarkEnd w:id="0"/>
    </w:p>
    <w:p w14:paraId="7EC40DBF" w14:textId="77777777" w:rsidR="00B77823" w:rsidRPr="000A2906" w:rsidRDefault="00B77823" w:rsidP="00B77823">
      <w:pPr>
        <w:rPr>
          <w:bCs/>
          <w:sz w:val="24"/>
          <w:szCs w:val="24"/>
        </w:rPr>
      </w:pPr>
    </w:p>
    <w:p w14:paraId="425059DD" w14:textId="77777777"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1F944855" w14:textId="37DCA3FC"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268BC70D" w14:textId="77777777"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16A79E94" w14:textId="5B6002A8" w:rsidR="00B77823" w:rsidRDefault="00B77823" w:rsidP="00B77823">
      <w:pPr>
        <w:tabs>
          <w:tab w:val="left" w:pos="1440"/>
        </w:tabs>
        <w:spacing w:after="0"/>
        <w:ind w:left="851"/>
        <w:rPr>
          <w:rFonts w:ascii="Bahnschrift" w:eastAsia="MS Mincho" w:hAnsi="Bahnschrift" w:cstheme="minorHAnsi"/>
          <w:b/>
          <w:sz w:val="36"/>
          <w:szCs w:val="36"/>
          <w:u w:val="single"/>
          <w:lang w:eastAsia="fr-FR"/>
        </w:rPr>
      </w:pPr>
      <w:r w:rsidRPr="000A2906">
        <w:rPr>
          <w:rFonts w:ascii="Bahnschrift" w:eastAsia="MS Mincho" w:hAnsi="Bahnschrift" w:cstheme="minorHAnsi"/>
          <w:b/>
          <w:sz w:val="36"/>
          <w:szCs w:val="36"/>
          <w:u w:val="single"/>
          <w:lang w:eastAsia="fr-FR"/>
        </w:rPr>
        <w:t xml:space="preserve">ANNEXE 1 : </w:t>
      </w:r>
    </w:p>
    <w:p w14:paraId="0D52C512" w14:textId="77777777" w:rsidR="00B77823" w:rsidRPr="000A2906" w:rsidRDefault="00B77823" w:rsidP="00B77823">
      <w:pPr>
        <w:tabs>
          <w:tab w:val="left" w:pos="1440"/>
        </w:tabs>
        <w:spacing w:after="0"/>
        <w:ind w:left="851"/>
        <w:rPr>
          <w:rFonts w:ascii="Bahnschrift" w:eastAsia="MS Mincho" w:hAnsi="Bahnschrift" w:cstheme="minorHAnsi"/>
          <w:b/>
          <w:sz w:val="36"/>
          <w:szCs w:val="36"/>
          <w:u w:val="single"/>
          <w:lang w:eastAsia="fr-FR"/>
        </w:rPr>
      </w:pPr>
    </w:p>
    <w:p w14:paraId="377B41FF" w14:textId="77777777" w:rsidR="00B77823" w:rsidRPr="000A2906" w:rsidRDefault="00B77823" w:rsidP="00B77823">
      <w:pPr>
        <w:tabs>
          <w:tab w:val="left" w:pos="1440"/>
        </w:tabs>
        <w:spacing w:after="0"/>
        <w:ind w:left="851"/>
        <w:rPr>
          <w:rFonts w:ascii="Bahnschrift" w:eastAsia="MS Mincho" w:hAnsi="Bahnschrift" w:cstheme="minorHAnsi"/>
          <w:bCs/>
          <w:sz w:val="24"/>
          <w:szCs w:val="24"/>
          <w:lang w:eastAsia="fr-FR"/>
        </w:rPr>
      </w:pPr>
    </w:p>
    <w:p w14:paraId="0E9FB040" w14:textId="77777777" w:rsidR="00B77823" w:rsidRPr="00DC7A4E" w:rsidRDefault="00B77823" w:rsidP="00B77823">
      <w:pPr>
        <w:tabs>
          <w:tab w:val="left" w:pos="1440"/>
        </w:tabs>
        <w:spacing w:after="0"/>
        <w:jc w:val="center"/>
        <w:rPr>
          <w:rFonts w:ascii="Bahnschrift" w:eastAsia="MS Mincho" w:hAnsi="Bahnschrift" w:cstheme="minorHAnsi"/>
          <w:b/>
          <w:sz w:val="48"/>
          <w:szCs w:val="48"/>
          <w:lang w:eastAsia="fr-FR"/>
        </w:rPr>
      </w:pPr>
      <w:r>
        <w:rPr>
          <w:rFonts w:ascii="Bahnschrift" w:eastAsia="MS Mincho" w:hAnsi="Bahnschrift" w:cstheme="minorHAnsi"/>
          <w:b/>
          <w:sz w:val="48"/>
          <w:szCs w:val="48"/>
          <w:lang w:eastAsia="fr-FR"/>
        </w:rPr>
        <w:t>DOSSIER DE CANDIDATURES</w:t>
      </w:r>
    </w:p>
    <w:p w14:paraId="1F394E36" w14:textId="77777777" w:rsidR="00B77823" w:rsidRPr="000615E0" w:rsidRDefault="00B77823" w:rsidP="00B77823">
      <w:pPr>
        <w:spacing w:after="0"/>
        <w:jc w:val="center"/>
        <w:rPr>
          <w:b/>
          <w:sz w:val="32"/>
        </w:rPr>
      </w:pPr>
    </w:p>
    <w:p w14:paraId="747A219D" w14:textId="0CE9EF1E" w:rsidR="00B77823" w:rsidRPr="001C6E3B" w:rsidRDefault="00B77823" w:rsidP="00B77823">
      <w:pPr>
        <w:tabs>
          <w:tab w:val="left" w:pos="1440"/>
        </w:tabs>
        <w:spacing w:after="0"/>
        <w:jc w:val="center"/>
        <w:rPr>
          <w:rFonts w:ascii="Bahnschrift" w:eastAsia="MS Mincho" w:hAnsi="Bahnschrift"/>
          <w:b/>
          <w:bCs/>
          <w:sz w:val="36"/>
          <w:szCs w:val="36"/>
          <w:lang w:eastAsia="fr-FR"/>
        </w:rPr>
      </w:pPr>
      <w:r>
        <w:rPr>
          <w:rFonts w:ascii="Bahnschrift" w:eastAsia="MS Mincho" w:hAnsi="Bahnschrift"/>
          <w:b/>
          <w:bCs/>
          <w:sz w:val="36"/>
          <w:szCs w:val="36"/>
          <w:lang w:eastAsia="fr-FR"/>
        </w:rPr>
        <w:t>Pour la sélection de</w:t>
      </w:r>
      <w:r w:rsidR="002A733C">
        <w:rPr>
          <w:rFonts w:ascii="Bahnschrift" w:eastAsia="MS Mincho" w:hAnsi="Bahnschrift"/>
          <w:b/>
          <w:bCs/>
          <w:sz w:val="36"/>
          <w:szCs w:val="36"/>
          <w:lang w:eastAsia="fr-FR"/>
        </w:rPr>
        <w:t>s</w:t>
      </w:r>
      <w:r>
        <w:rPr>
          <w:rFonts w:ascii="Bahnschrift" w:eastAsia="MS Mincho" w:hAnsi="Bahnschrift"/>
          <w:b/>
          <w:bCs/>
          <w:sz w:val="36"/>
          <w:szCs w:val="36"/>
          <w:lang w:eastAsia="fr-FR"/>
        </w:rPr>
        <w:t xml:space="preserve"> </w:t>
      </w:r>
      <w:bookmarkStart w:id="1" w:name="_Hlk111650065"/>
      <w:r w:rsidRPr="001C6E3B">
        <w:rPr>
          <w:rFonts w:ascii="Bahnschrift" w:eastAsia="MS Mincho" w:hAnsi="Bahnschrift"/>
          <w:b/>
          <w:bCs/>
          <w:sz w:val="36"/>
          <w:szCs w:val="36"/>
          <w:lang w:eastAsia="fr-FR"/>
        </w:rPr>
        <w:t xml:space="preserve">services </w:t>
      </w:r>
      <w:r w:rsidR="002A733C">
        <w:rPr>
          <w:rFonts w:ascii="Bahnschrift" w:eastAsia="MS Mincho" w:hAnsi="Bahnschrift"/>
          <w:b/>
          <w:bCs/>
          <w:sz w:val="36"/>
          <w:szCs w:val="36"/>
          <w:lang w:eastAsia="fr-FR"/>
        </w:rPr>
        <w:t xml:space="preserve">autonomie </w:t>
      </w:r>
      <w:r w:rsidRPr="001C6E3B">
        <w:rPr>
          <w:rFonts w:ascii="Bahnschrift" w:eastAsia="MS Mincho" w:hAnsi="Bahnschrift"/>
          <w:b/>
          <w:bCs/>
          <w:sz w:val="36"/>
          <w:szCs w:val="36"/>
          <w:lang w:eastAsia="fr-FR"/>
        </w:rPr>
        <w:t xml:space="preserve">à domicile (SAD) </w:t>
      </w:r>
      <w:r>
        <w:rPr>
          <w:rFonts w:ascii="Bahnschrift" w:eastAsia="MS Mincho" w:hAnsi="Bahnschrift"/>
          <w:b/>
          <w:bCs/>
          <w:sz w:val="36"/>
          <w:szCs w:val="36"/>
          <w:lang w:eastAsia="fr-FR"/>
        </w:rPr>
        <w:t>mettant en œuvre des</w:t>
      </w:r>
      <w:r w:rsidRPr="001C6E3B">
        <w:rPr>
          <w:rFonts w:ascii="Bahnschrift" w:eastAsia="MS Mincho" w:hAnsi="Bahnschrift"/>
          <w:b/>
          <w:bCs/>
          <w:sz w:val="36"/>
          <w:szCs w:val="36"/>
          <w:lang w:eastAsia="fr-FR"/>
        </w:rPr>
        <w:t xml:space="preserve"> actions améliorant la qualité du service rendu à l’usager</w:t>
      </w:r>
      <w:r>
        <w:rPr>
          <w:rFonts w:ascii="Bahnschrift" w:eastAsia="MS Mincho" w:hAnsi="Bahnschrift"/>
          <w:b/>
          <w:bCs/>
          <w:sz w:val="36"/>
          <w:szCs w:val="36"/>
          <w:lang w:eastAsia="fr-FR"/>
        </w:rPr>
        <w:t xml:space="preserve"> financées par la dotation complémentaire mentionnée à l’article L 314-2-1 du code de l’action sociale et des familles</w:t>
      </w:r>
    </w:p>
    <w:bookmarkEnd w:id="1"/>
    <w:p w14:paraId="0C68867D" w14:textId="77777777" w:rsidR="00B77823" w:rsidRPr="00DC7A4E" w:rsidRDefault="00B77823" w:rsidP="00B77823">
      <w:pPr>
        <w:tabs>
          <w:tab w:val="left" w:pos="1440"/>
        </w:tabs>
        <w:spacing w:after="0"/>
        <w:ind w:left="1416"/>
        <w:jc w:val="center"/>
        <w:rPr>
          <w:rFonts w:ascii="Bahnschrift" w:eastAsia="MS Mincho" w:hAnsi="Bahnschrift" w:cstheme="minorHAnsi"/>
          <w:b/>
          <w:sz w:val="36"/>
          <w:szCs w:val="36"/>
          <w:lang w:eastAsia="fr-FR"/>
        </w:rPr>
      </w:pPr>
    </w:p>
    <w:p w14:paraId="20FC2608" w14:textId="77777777" w:rsidR="00B77823" w:rsidRPr="000A2906" w:rsidRDefault="00B77823" w:rsidP="00B77823">
      <w:pPr>
        <w:pStyle w:val="a"/>
        <w:tabs>
          <w:tab w:val="left" w:pos="900"/>
        </w:tabs>
        <w:spacing w:before="120"/>
        <w:rPr>
          <w:rFonts w:ascii="Bahnschrift Light SemiCondensed" w:hAnsi="Bahnschrift Light SemiCondensed" w:cs="Arial"/>
          <w:b/>
          <w:szCs w:val="22"/>
        </w:rPr>
      </w:pPr>
    </w:p>
    <w:p w14:paraId="044BB25D" w14:textId="77777777" w:rsidR="00B77823" w:rsidRPr="000A2906" w:rsidRDefault="00B77823" w:rsidP="00B77823">
      <w:pPr>
        <w:pStyle w:val="paragraph"/>
        <w:spacing w:before="0" w:beforeAutospacing="0" w:after="0" w:afterAutospacing="0"/>
        <w:jc w:val="both"/>
        <w:textAlignment w:val="baseline"/>
        <w:rPr>
          <w:rFonts w:ascii="Bahnschrift Light SemiCondensed" w:eastAsiaTheme="minorHAnsi" w:hAnsi="Bahnschrift Light SemiCondensed" w:cstheme="minorBidi"/>
          <w:bCs/>
          <w:lang w:eastAsia="en-US"/>
        </w:rPr>
      </w:pPr>
    </w:p>
    <w:p w14:paraId="670648C3" w14:textId="77777777" w:rsidR="00B77823" w:rsidRPr="000A2906" w:rsidRDefault="00B77823" w:rsidP="00B77823">
      <w:pPr>
        <w:pStyle w:val="paragraph"/>
        <w:spacing w:before="0" w:beforeAutospacing="0" w:after="0" w:afterAutospacing="0"/>
        <w:jc w:val="both"/>
        <w:textAlignment w:val="baseline"/>
        <w:rPr>
          <w:rFonts w:ascii="Bahnschrift Light SemiCondensed" w:hAnsi="Bahnschrift Light SemiCondensed" w:cs="Calibri"/>
          <w:bCs/>
          <w:color w:val="000000"/>
        </w:rPr>
      </w:pPr>
    </w:p>
    <w:p w14:paraId="77225CC5" w14:textId="77777777" w:rsidR="00B77823" w:rsidRPr="000A2906" w:rsidRDefault="00B77823" w:rsidP="00B77823">
      <w:pPr>
        <w:pStyle w:val="paragraph"/>
        <w:spacing w:before="0" w:beforeAutospacing="0" w:after="0" w:afterAutospacing="0"/>
        <w:jc w:val="both"/>
        <w:textAlignment w:val="baseline"/>
        <w:rPr>
          <w:rFonts w:ascii="Bahnschrift Light SemiCondensed" w:hAnsi="Bahnschrift Light SemiCondensed" w:cs="Calibri"/>
          <w:bCs/>
          <w:color w:val="000000"/>
        </w:rPr>
      </w:pPr>
    </w:p>
    <w:p w14:paraId="7C4DDC09" w14:textId="77777777" w:rsidR="00B77823" w:rsidRPr="000A2906" w:rsidRDefault="00B77823" w:rsidP="00B77823">
      <w:pPr>
        <w:spacing w:after="0" w:line="240" w:lineRule="auto"/>
        <w:rPr>
          <w:rFonts w:ascii="Bahnschrift Light SemiCondensed" w:hAnsi="Bahnschrift Light SemiCondensed"/>
          <w:bCs/>
          <w:sz w:val="24"/>
          <w:szCs w:val="24"/>
        </w:rPr>
      </w:pPr>
    </w:p>
    <w:p w14:paraId="51FF49D1" w14:textId="77777777" w:rsidR="00B77823" w:rsidRPr="000A2906" w:rsidRDefault="00B77823" w:rsidP="00B77823">
      <w:pPr>
        <w:spacing w:after="0" w:line="240" w:lineRule="auto"/>
        <w:rPr>
          <w:rFonts w:ascii="Bahnschrift Light SemiCondensed" w:hAnsi="Bahnschrift Light SemiCondensed"/>
          <w:bCs/>
          <w:sz w:val="24"/>
          <w:szCs w:val="24"/>
        </w:rPr>
      </w:pPr>
    </w:p>
    <w:p w14:paraId="49BFBD34" w14:textId="77777777" w:rsidR="00B77823" w:rsidRPr="000A2906" w:rsidRDefault="00B77823" w:rsidP="00B77823">
      <w:pPr>
        <w:spacing w:after="0" w:line="240" w:lineRule="auto"/>
        <w:rPr>
          <w:rFonts w:ascii="Bahnschrift Light SemiCondensed" w:hAnsi="Bahnschrift Light SemiCondensed"/>
          <w:bCs/>
          <w:sz w:val="24"/>
          <w:szCs w:val="24"/>
        </w:rPr>
      </w:pPr>
    </w:p>
    <w:p w14:paraId="5BCA4B68" w14:textId="77777777" w:rsidR="00B77823" w:rsidRPr="000A2906" w:rsidRDefault="00B77823" w:rsidP="00B77823">
      <w:pPr>
        <w:spacing w:after="0" w:line="240" w:lineRule="auto"/>
        <w:rPr>
          <w:rFonts w:ascii="Bahnschrift Light SemiCondensed" w:hAnsi="Bahnschrift Light SemiCondensed"/>
          <w:bCs/>
          <w:sz w:val="24"/>
          <w:szCs w:val="24"/>
        </w:rPr>
      </w:pPr>
    </w:p>
    <w:p w14:paraId="7ABBB49C" w14:textId="77777777" w:rsidR="00B77823" w:rsidRPr="000A2906" w:rsidRDefault="00B77823" w:rsidP="00B77823">
      <w:pPr>
        <w:spacing w:after="0" w:line="240" w:lineRule="auto"/>
        <w:rPr>
          <w:rFonts w:ascii="Bahnschrift Light SemiCondensed" w:hAnsi="Bahnschrift Light SemiCondensed"/>
          <w:bCs/>
          <w:sz w:val="24"/>
          <w:szCs w:val="24"/>
        </w:rPr>
      </w:pPr>
    </w:p>
    <w:p w14:paraId="0E0CD117" w14:textId="77777777" w:rsidR="00B77823" w:rsidRPr="000A2906" w:rsidRDefault="00B77823" w:rsidP="00B77823">
      <w:pPr>
        <w:spacing w:after="0" w:line="240" w:lineRule="auto"/>
        <w:rPr>
          <w:rFonts w:ascii="Bahnschrift" w:hAnsi="Bahnschrift"/>
          <w:bCs/>
          <w:sz w:val="24"/>
          <w:szCs w:val="24"/>
        </w:rPr>
      </w:pPr>
    </w:p>
    <w:p w14:paraId="1CBE221E" w14:textId="77777777" w:rsidR="00B77823" w:rsidRDefault="00B77823" w:rsidP="00B77823">
      <w:pPr>
        <w:rPr>
          <w:rFonts w:ascii="Bahnschrift" w:hAnsi="Bahnschrift"/>
          <w:b/>
          <w:sz w:val="28"/>
          <w:szCs w:val="28"/>
        </w:rPr>
      </w:pPr>
      <w:r>
        <w:rPr>
          <w:rFonts w:ascii="Bahnschrift" w:hAnsi="Bahnschrift"/>
          <w:b/>
          <w:sz w:val="28"/>
          <w:szCs w:val="28"/>
        </w:rPr>
        <w:br w:type="page"/>
      </w:r>
    </w:p>
    <w:p w14:paraId="452FACAB" w14:textId="77777777" w:rsidR="00B77823" w:rsidRDefault="00B77823" w:rsidP="00B77823">
      <w:pPr>
        <w:rPr>
          <w:rFonts w:ascii="Bahnschrift" w:hAnsi="Bahnschrift"/>
          <w:b/>
          <w:sz w:val="28"/>
          <w:szCs w:val="28"/>
        </w:rPr>
      </w:pPr>
    </w:p>
    <w:p w14:paraId="50FFF8CF" w14:textId="77777777" w:rsidR="00B77823" w:rsidRPr="00712BD9" w:rsidRDefault="00B77823" w:rsidP="00B77823">
      <w:pPr>
        <w:pStyle w:val="Paragraphedeliste"/>
        <w:numPr>
          <w:ilvl w:val="0"/>
          <w:numId w:val="6"/>
        </w:numPr>
        <w:spacing w:after="0" w:line="240" w:lineRule="auto"/>
        <w:jc w:val="center"/>
        <w:rPr>
          <w:rFonts w:ascii="Arial" w:hAnsi="Arial" w:cs="Arial"/>
          <w:b/>
          <w:bCs/>
          <w:color w:val="4472C4" w:themeColor="accent1"/>
          <w:sz w:val="20"/>
          <w:szCs w:val="20"/>
        </w:rPr>
      </w:pPr>
      <w:r w:rsidRPr="00712BD9">
        <w:rPr>
          <w:rFonts w:ascii="Arial" w:hAnsi="Arial" w:cs="Arial"/>
          <w:b/>
          <w:bCs/>
          <w:color w:val="4472C4" w:themeColor="accent1"/>
          <w:sz w:val="20"/>
          <w:szCs w:val="20"/>
        </w:rPr>
        <w:t>PRESENTATION DE LA STRUCTURE ET DIAGNOSTIC PARTAGE</w:t>
      </w:r>
    </w:p>
    <w:p w14:paraId="06F8EB21" w14:textId="77777777" w:rsidR="00B77823" w:rsidRDefault="00B77823" w:rsidP="00B77823">
      <w:pPr>
        <w:spacing w:after="0" w:line="240" w:lineRule="auto"/>
        <w:jc w:val="both"/>
      </w:pPr>
    </w:p>
    <w:p w14:paraId="166100DF" w14:textId="77777777" w:rsidR="00B77823" w:rsidRDefault="00B77823" w:rsidP="00B77823">
      <w:pPr>
        <w:spacing w:after="0" w:line="240" w:lineRule="auto"/>
        <w:jc w:val="both"/>
      </w:pPr>
    </w:p>
    <w:p w14:paraId="43AAC0D1" w14:textId="7750DCDE" w:rsidR="00600E08" w:rsidRDefault="00B77823" w:rsidP="001D52D2">
      <w:pPr>
        <w:pStyle w:val="Paragraphedeliste"/>
        <w:numPr>
          <w:ilvl w:val="0"/>
          <w:numId w:val="10"/>
        </w:numPr>
        <w:spacing w:after="0" w:line="240" w:lineRule="auto"/>
        <w:jc w:val="both"/>
        <w:rPr>
          <w:rFonts w:ascii="Arial" w:hAnsi="Arial" w:cs="Arial"/>
          <w:b/>
          <w:bCs/>
          <w:sz w:val="20"/>
          <w:szCs w:val="20"/>
        </w:rPr>
      </w:pPr>
      <w:r w:rsidRPr="006B637D">
        <w:rPr>
          <w:rFonts w:ascii="Arial" w:hAnsi="Arial" w:cs="Arial"/>
          <w:b/>
          <w:bCs/>
          <w:sz w:val="20"/>
          <w:szCs w:val="20"/>
        </w:rPr>
        <w:t xml:space="preserve">Présentation du </w:t>
      </w:r>
      <w:r w:rsidR="0077118C">
        <w:rPr>
          <w:rFonts w:ascii="Arial" w:hAnsi="Arial" w:cs="Arial"/>
          <w:b/>
          <w:bCs/>
          <w:sz w:val="20"/>
          <w:szCs w:val="20"/>
        </w:rPr>
        <w:t>candidat</w:t>
      </w:r>
    </w:p>
    <w:p w14:paraId="5D89F21D" w14:textId="77777777" w:rsidR="0077118C" w:rsidRDefault="0077118C" w:rsidP="0077118C">
      <w:pPr>
        <w:spacing w:after="0" w:line="240" w:lineRule="auto"/>
        <w:jc w:val="both"/>
        <w:rPr>
          <w:rFonts w:ascii="Arial" w:hAnsi="Arial" w:cs="Arial"/>
          <w:b/>
          <w:bCs/>
          <w:sz w:val="20"/>
          <w:szCs w:val="20"/>
        </w:rPr>
      </w:pPr>
    </w:p>
    <w:p w14:paraId="02E20E8F" w14:textId="77777777" w:rsidR="00B77823" w:rsidRPr="006B637D" w:rsidRDefault="00B77823" w:rsidP="00B77823">
      <w:pPr>
        <w:pStyle w:val="Paragraphedeliste"/>
        <w:spacing w:after="0" w:line="240" w:lineRule="auto"/>
        <w:jc w:val="both"/>
        <w:rPr>
          <w:rFonts w:ascii="Arial" w:hAnsi="Arial" w:cs="Arial"/>
          <w:b/>
          <w:bCs/>
          <w:sz w:val="20"/>
          <w:szCs w:val="20"/>
        </w:rPr>
      </w:pPr>
    </w:p>
    <w:tbl>
      <w:tblPr>
        <w:tblW w:w="9123" w:type="dxa"/>
        <w:tblCellMar>
          <w:left w:w="70" w:type="dxa"/>
          <w:right w:w="70" w:type="dxa"/>
        </w:tblCellMar>
        <w:tblLook w:val="04A0" w:firstRow="1" w:lastRow="0" w:firstColumn="1" w:lastColumn="0" w:noHBand="0" w:noVBand="1"/>
      </w:tblPr>
      <w:tblGrid>
        <w:gridCol w:w="4673"/>
        <w:gridCol w:w="4450"/>
      </w:tblGrid>
      <w:tr w:rsidR="003A3730" w14:paraId="012A06AC" w14:textId="77777777" w:rsidTr="00712BD9">
        <w:trPr>
          <w:trHeight w:val="315"/>
        </w:trPr>
        <w:tc>
          <w:tcPr>
            <w:tcW w:w="9123"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28C7325" w14:textId="17119CEF" w:rsidR="003A3730" w:rsidRPr="00A364CA" w:rsidRDefault="003A3730" w:rsidP="0090280E">
            <w:pPr>
              <w:spacing w:after="0" w:line="240" w:lineRule="auto"/>
              <w:rPr>
                <w:rFonts w:ascii="Arial" w:eastAsia="Times New Roman" w:hAnsi="Arial" w:cs="Arial"/>
                <w:b/>
                <w:bCs/>
                <w:sz w:val="20"/>
                <w:szCs w:val="20"/>
                <w:lang w:eastAsia="fr-FR"/>
              </w:rPr>
            </w:pPr>
            <w:r w:rsidRPr="00A364CA">
              <w:rPr>
                <w:rFonts w:ascii="Arial" w:eastAsia="Times New Roman" w:hAnsi="Arial" w:cs="Arial"/>
                <w:b/>
                <w:bCs/>
                <w:sz w:val="20"/>
                <w:szCs w:val="20"/>
                <w:lang w:eastAsia="fr-FR"/>
              </w:rPr>
              <w:t xml:space="preserve">Identité du gestionnaire titulaire de l’autorisation </w:t>
            </w:r>
          </w:p>
        </w:tc>
      </w:tr>
      <w:tr w:rsidR="00B77823" w14:paraId="364B1EAF"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444E98C0"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Dénomination sociale</w:t>
            </w:r>
          </w:p>
        </w:tc>
        <w:tc>
          <w:tcPr>
            <w:tcW w:w="4450" w:type="dxa"/>
            <w:tcBorders>
              <w:top w:val="single" w:sz="4" w:space="0" w:color="auto"/>
              <w:left w:val="nil"/>
              <w:bottom w:val="single" w:sz="4" w:space="0" w:color="auto"/>
              <w:right w:val="single" w:sz="4" w:space="0" w:color="auto"/>
            </w:tcBorders>
            <w:noWrap/>
            <w:vAlign w:val="center"/>
          </w:tcPr>
          <w:p w14:paraId="1646D44C"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0C3EFCD7"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7AE4E674"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Nom commercial</w:t>
            </w:r>
          </w:p>
        </w:tc>
        <w:tc>
          <w:tcPr>
            <w:tcW w:w="4450" w:type="dxa"/>
            <w:tcBorders>
              <w:top w:val="single" w:sz="4" w:space="0" w:color="auto"/>
              <w:left w:val="nil"/>
              <w:bottom w:val="single" w:sz="4" w:space="0" w:color="auto"/>
              <w:right w:val="single" w:sz="4" w:space="0" w:color="auto"/>
            </w:tcBorders>
            <w:noWrap/>
            <w:vAlign w:val="center"/>
          </w:tcPr>
          <w:p w14:paraId="3A69E9E6"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30C8E503"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6776873D"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Statut juridique</w:t>
            </w:r>
          </w:p>
        </w:tc>
        <w:tc>
          <w:tcPr>
            <w:tcW w:w="4450" w:type="dxa"/>
            <w:tcBorders>
              <w:top w:val="single" w:sz="4" w:space="0" w:color="auto"/>
              <w:left w:val="nil"/>
              <w:bottom w:val="single" w:sz="4" w:space="0" w:color="auto"/>
              <w:right w:val="single" w:sz="4" w:space="0" w:color="auto"/>
            </w:tcBorders>
            <w:noWrap/>
            <w:vAlign w:val="center"/>
          </w:tcPr>
          <w:p w14:paraId="492F25C5"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5D9CB564"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260673E4"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Adresse</w:t>
            </w:r>
          </w:p>
        </w:tc>
        <w:tc>
          <w:tcPr>
            <w:tcW w:w="4450" w:type="dxa"/>
            <w:tcBorders>
              <w:top w:val="single" w:sz="4" w:space="0" w:color="auto"/>
              <w:left w:val="nil"/>
              <w:bottom w:val="single" w:sz="4" w:space="0" w:color="auto"/>
              <w:right w:val="single" w:sz="4" w:space="0" w:color="auto"/>
            </w:tcBorders>
            <w:noWrap/>
            <w:vAlign w:val="center"/>
          </w:tcPr>
          <w:p w14:paraId="6098B676"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76164CE0"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5FE7A614"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Commune</w:t>
            </w:r>
          </w:p>
        </w:tc>
        <w:tc>
          <w:tcPr>
            <w:tcW w:w="4450" w:type="dxa"/>
            <w:tcBorders>
              <w:top w:val="single" w:sz="4" w:space="0" w:color="auto"/>
              <w:left w:val="nil"/>
              <w:bottom w:val="single" w:sz="4" w:space="0" w:color="auto"/>
              <w:right w:val="single" w:sz="4" w:space="0" w:color="auto"/>
            </w:tcBorders>
            <w:noWrap/>
            <w:vAlign w:val="center"/>
          </w:tcPr>
          <w:p w14:paraId="54DB248E"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2B815E11"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50901FCA"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N° SIRET</w:t>
            </w:r>
          </w:p>
        </w:tc>
        <w:tc>
          <w:tcPr>
            <w:tcW w:w="4450" w:type="dxa"/>
            <w:tcBorders>
              <w:top w:val="single" w:sz="4" w:space="0" w:color="auto"/>
              <w:left w:val="nil"/>
              <w:bottom w:val="single" w:sz="4" w:space="0" w:color="auto"/>
              <w:right w:val="single" w:sz="4" w:space="0" w:color="auto"/>
            </w:tcBorders>
            <w:noWrap/>
            <w:vAlign w:val="center"/>
          </w:tcPr>
          <w:p w14:paraId="4420704F"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6007979A"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1D028413" w14:textId="4DAD0528"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 xml:space="preserve">N° RNA </w:t>
            </w:r>
            <w:r w:rsidR="00230DC3" w:rsidRPr="00A364CA">
              <w:rPr>
                <w:rFonts w:ascii="Arial" w:eastAsia="Times New Roman" w:hAnsi="Arial" w:cs="Arial"/>
                <w:sz w:val="20"/>
                <w:szCs w:val="20"/>
                <w:lang w:eastAsia="fr-FR"/>
              </w:rPr>
              <w:t>(pour les associations)</w:t>
            </w:r>
          </w:p>
        </w:tc>
        <w:tc>
          <w:tcPr>
            <w:tcW w:w="4450" w:type="dxa"/>
            <w:tcBorders>
              <w:top w:val="single" w:sz="4" w:space="0" w:color="auto"/>
              <w:left w:val="nil"/>
              <w:bottom w:val="single" w:sz="4" w:space="0" w:color="auto"/>
              <w:right w:val="single" w:sz="4" w:space="0" w:color="auto"/>
            </w:tcBorders>
            <w:noWrap/>
            <w:vAlign w:val="center"/>
          </w:tcPr>
          <w:p w14:paraId="049194D6"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4BEAD0A0"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1E4FE230" w14:textId="7738EDB6"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N° FINESS </w:t>
            </w:r>
            <w:r w:rsidR="00D636F0" w:rsidRPr="00A364CA">
              <w:rPr>
                <w:rFonts w:ascii="Arial" w:eastAsia="Times New Roman" w:hAnsi="Arial" w:cs="Arial"/>
                <w:sz w:val="20"/>
                <w:szCs w:val="20"/>
                <w:lang w:eastAsia="fr-FR"/>
              </w:rPr>
              <w:t>juridique</w:t>
            </w:r>
          </w:p>
        </w:tc>
        <w:tc>
          <w:tcPr>
            <w:tcW w:w="4450" w:type="dxa"/>
            <w:tcBorders>
              <w:top w:val="single" w:sz="4" w:space="0" w:color="auto"/>
              <w:left w:val="nil"/>
              <w:bottom w:val="single" w:sz="4" w:space="0" w:color="auto"/>
              <w:right w:val="single" w:sz="4" w:space="0" w:color="auto"/>
            </w:tcBorders>
            <w:noWrap/>
            <w:vAlign w:val="center"/>
          </w:tcPr>
          <w:p w14:paraId="79A50CD9"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B77823" w14:paraId="65B50C5E"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0A526444" w14:textId="77777777" w:rsidR="00B77823" w:rsidRPr="00A364CA" w:rsidRDefault="00B77823" w:rsidP="0090280E">
            <w:pPr>
              <w:spacing w:after="0" w:line="240" w:lineRule="auto"/>
              <w:rPr>
                <w:rFonts w:ascii="Arial" w:eastAsia="Times New Roman" w:hAnsi="Arial" w:cs="Arial"/>
                <w:sz w:val="20"/>
                <w:szCs w:val="20"/>
                <w:lang w:eastAsia="fr-FR"/>
              </w:rPr>
            </w:pPr>
            <w:r w:rsidRPr="00A364CA">
              <w:rPr>
                <w:rFonts w:ascii="Arial" w:hAnsi="Arial" w:cs="Arial"/>
                <w:sz w:val="20"/>
                <w:szCs w:val="20"/>
              </w:rPr>
              <w:t>Fédération</w:t>
            </w:r>
          </w:p>
        </w:tc>
        <w:tc>
          <w:tcPr>
            <w:tcW w:w="4450" w:type="dxa"/>
            <w:tcBorders>
              <w:top w:val="single" w:sz="4" w:space="0" w:color="auto"/>
              <w:left w:val="nil"/>
              <w:bottom w:val="single" w:sz="4" w:space="0" w:color="auto"/>
              <w:right w:val="single" w:sz="4" w:space="0" w:color="auto"/>
            </w:tcBorders>
            <w:noWrap/>
            <w:vAlign w:val="center"/>
          </w:tcPr>
          <w:p w14:paraId="15DD4BE3" w14:textId="77777777" w:rsidR="00B77823" w:rsidRPr="00A364CA" w:rsidRDefault="00B77823" w:rsidP="0090280E">
            <w:pPr>
              <w:spacing w:after="0" w:line="240" w:lineRule="auto"/>
              <w:rPr>
                <w:rFonts w:ascii="Arial" w:eastAsia="Times New Roman" w:hAnsi="Arial" w:cs="Arial"/>
                <w:sz w:val="20"/>
                <w:szCs w:val="20"/>
                <w:lang w:eastAsia="fr-FR"/>
              </w:rPr>
            </w:pPr>
          </w:p>
        </w:tc>
      </w:tr>
      <w:tr w:rsidR="0014503C" w14:paraId="3C7B9EA4" w14:textId="77777777" w:rsidTr="00712BD9">
        <w:trPr>
          <w:trHeight w:val="300"/>
        </w:trPr>
        <w:tc>
          <w:tcPr>
            <w:tcW w:w="9123" w:type="dxa"/>
            <w:gridSpan w:val="2"/>
            <w:tcBorders>
              <w:top w:val="nil"/>
              <w:left w:val="single" w:sz="4" w:space="0" w:color="auto"/>
              <w:bottom w:val="single" w:sz="4" w:space="0" w:color="auto"/>
              <w:right w:val="single" w:sz="4" w:space="0" w:color="auto"/>
            </w:tcBorders>
            <w:shd w:val="clear" w:color="auto" w:fill="5B9BD5" w:themeFill="accent5"/>
            <w:noWrap/>
            <w:vAlign w:val="center"/>
          </w:tcPr>
          <w:p w14:paraId="657E61D2" w14:textId="7418AA02" w:rsidR="0014503C" w:rsidRPr="00A364CA" w:rsidRDefault="0014503C" w:rsidP="0090280E">
            <w:pPr>
              <w:spacing w:after="0" w:line="240" w:lineRule="auto"/>
              <w:rPr>
                <w:rFonts w:ascii="Arial" w:eastAsia="Times New Roman" w:hAnsi="Arial" w:cs="Arial"/>
                <w:b/>
                <w:bCs/>
                <w:sz w:val="20"/>
                <w:szCs w:val="20"/>
                <w:lang w:eastAsia="fr-FR"/>
              </w:rPr>
            </w:pPr>
            <w:r w:rsidRPr="00A364CA">
              <w:rPr>
                <w:rFonts w:ascii="Arial" w:eastAsia="Times New Roman" w:hAnsi="Arial" w:cs="Arial"/>
                <w:b/>
                <w:bCs/>
                <w:sz w:val="20"/>
                <w:szCs w:val="20"/>
                <w:lang w:eastAsia="fr-FR"/>
              </w:rPr>
              <w:t xml:space="preserve">Identité du service autonomie à domicile autorisé </w:t>
            </w:r>
          </w:p>
        </w:tc>
      </w:tr>
      <w:tr w:rsidR="00230DC3" w14:paraId="4CF9CC30"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3B50A938" w14:textId="2FEBEC12" w:rsidR="00230DC3" w:rsidRPr="00A364CA" w:rsidRDefault="00230DC3" w:rsidP="00230DC3">
            <w:pPr>
              <w:spacing w:after="0" w:line="240" w:lineRule="auto"/>
              <w:rPr>
                <w:rFonts w:ascii="Arial" w:hAnsi="Arial" w:cs="Arial"/>
                <w:sz w:val="20"/>
                <w:szCs w:val="20"/>
              </w:rPr>
            </w:pPr>
            <w:r w:rsidRPr="00A364CA">
              <w:rPr>
                <w:rFonts w:ascii="Arial" w:eastAsia="Times New Roman" w:hAnsi="Arial" w:cs="Arial"/>
                <w:sz w:val="20"/>
                <w:szCs w:val="20"/>
                <w:lang w:eastAsia="fr-FR"/>
              </w:rPr>
              <w:t>Dénomination sociale</w:t>
            </w:r>
          </w:p>
        </w:tc>
        <w:tc>
          <w:tcPr>
            <w:tcW w:w="4450" w:type="dxa"/>
            <w:tcBorders>
              <w:top w:val="single" w:sz="4" w:space="0" w:color="auto"/>
              <w:left w:val="nil"/>
              <w:bottom w:val="single" w:sz="4" w:space="0" w:color="auto"/>
              <w:right w:val="single" w:sz="4" w:space="0" w:color="auto"/>
            </w:tcBorders>
            <w:noWrap/>
            <w:vAlign w:val="center"/>
          </w:tcPr>
          <w:p w14:paraId="20789506" w14:textId="77777777" w:rsidR="00230DC3" w:rsidRPr="00A364CA" w:rsidRDefault="00230DC3" w:rsidP="00230DC3">
            <w:pPr>
              <w:spacing w:after="0" w:line="240" w:lineRule="auto"/>
              <w:rPr>
                <w:rFonts w:ascii="Arial" w:eastAsia="Times New Roman" w:hAnsi="Arial" w:cs="Arial"/>
                <w:sz w:val="20"/>
                <w:szCs w:val="20"/>
                <w:lang w:eastAsia="fr-FR"/>
              </w:rPr>
            </w:pPr>
          </w:p>
        </w:tc>
      </w:tr>
      <w:tr w:rsidR="00230DC3" w14:paraId="39500A63"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2D1A7055" w14:textId="08CC2B62" w:rsidR="00230DC3" w:rsidRPr="00A364CA" w:rsidRDefault="00230DC3" w:rsidP="00230DC3">
            <w:pPr>
              <w:spacing w:after="0" w:line="240" w:lineRule="auto"/>
              <w:rPr>
                <w:rFonts w:ascii="Arial" w:hAnsi="Arial" w:cs="Arial"/>
                <w:sz w:val="20"/>
                <w:szCs w:val="20"/>
              </w:rPr>
            </w:pPr>
            <w:r w:rsidRPr="00A364CA">
              <w:rPr>
                <w:rFonts w:ascii="Arial" w:eastAsia="Times New Roman" w:hAnsi="Arial" w:cs="Arial"/>
                <w:sz w:val="20"/>
                <w:szCs w:val="20"/>
                <w:lang w:eastAsia="fr-FR"/>
              </w:rPr>
              <w:t>Nom commercial</w:t>
            </w:r>
          </w:p>
        </w:tc>
        <w:tc>
          <w:tcPr>
            <w:tcW w:w="4450" w:type="dxa"/>
            <w:tcBorders>
              <w:top w:val="single" w:sz="4" w:space="0" w:color="auto"/>
              <w:left w:val="nil"/>
              <w:bottom w:val="single" w:sz="4" w:space="0" w:color="auto"/>
              <w:right w:val="single" w:sz="4" w:space="0" w:color="auto"/>
            </w:tcBorders>
            <w:noWrap/>
            <w:vAlign w:val="center"/>
          </w:tcPr>
          <w:p w14:paraId="6A542659" w14:textId="77777777" w:rsidR="00230DC3" w:rsidRPr="00A364CA" w:rsidRDefault="00230DC3" w:rsidP="00230DC3">
            <w:pPr>
              <w:spacing w:after="0" w:line="240" w:lineRule="auto"/>
              <w:rPr>
                <w:rFonts w:ascii="Arial" w:eastAsia="Times New Roman" w:hAnsi="Arial" w:cs="Arial"/>
                <w:sz w:val="20"/>
                <w:szCs w:val="20"/>
                <w:lang w:eastAsia="fr-FR"/>
              </w:rPr>
            </w:pPr>
          </w:p>
        </w:tc>
      </w:tr>
      <w:tr w:rsidR="00230DC3" w14:paraId="32172D7D"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1B2AA383" w14:textId="1BA914F6" w:rsidR="00230DC3" w:rsidRPr="00A364CA" w:rsidRDefault="00230DC3" w:rsidP="00230DC3">
            <w:pPr>
              <w:spacing w:after="0" w:line="240" w:lineRule="auto"/>
              <w:rPr>
                <w:rFonts w:ascii="Arial" w:hAnsi="Arial" w:cs="Arial"/>
                <w:sz w:val="20"/>
                <w:szCs w:val="20"/>
              </w:rPr>
            </w:pPr>
            <w:r w:rsidRPr="00A364CA">
              <w:rPr>
                <w:rFonts w:ascii="Arial" w:eastAsia="Times New Roman" w:hAnsi="Arial" w:cs="Arial"/>
                <w:sz w:val="20"/>
                <w:szCs w:val="20"/>
                <w:lang w:eastAsia="fr-FR"/>
              </w:rPr>
              <w:t>Statut juridique</w:t>
            </w:r>
          </w:p>
        </w:tc>
        <w:tc>
          <w:tcPr>
            <w:tcW w:w="4450" w:type="dxa"/>
            <w:tcBorders>
              <w:top w:val="single" w:sz="4" w:space="0" w:color="auto"/>
              <w:left w:val="nil"/>
              <w:bottom w:val="single" w:sz="4" w:space="0" w:color="auto"/>
              <w:right w:val="single" w:sz="4" w:space="0" w:color="auto"/>
            </w:tcBorders>
            <w:noWrap/>
            <w:vAlign w:val="center"/>
          </w:tcPr>
          <w:p w14:paraId="4DCFA5C4" w14:textId="77777777" w:rsidR="00230DC3" w:rsidRPr="00A364CA" w:rsidRDefault="00230DC3" w:rsidP="00230DC3">
            <w:pPr>
              <w:spacing w:after="0" w:line="240" w:lineRule="auto"/>
              <w:rPr>
                <w:rFonts w:ascii="Arial" w:eastAsia="Times New Roman" w:hAnsi="Arial" w:cs="Arial"/>
                <w:sz w:val="20"/>
                <w:szCs w:val="20"/>
                <w:lang w:eastAsia="fr-FR"/>
              </w:rPr>
            </w:pPr>
          </w:p>
        </w:tc>
      </w:tr>
      <w:tr w:rsidR="00230DC3" w14:paraId="2087FAE3"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2C410F25" w14:textId="138FDDBC" w:rsidR="00230DC3" w:rsidRPr="00A364CA" w:rsidRDefault="00230DC3" w:rsidP="00230DC3">
            <w:pPr>
              <w:spacing w:after="0" w:line="240" w:lineRule="auto"/>
              <w:rPr>
                <w:rFonts w:ascii="Arial" w:hAnsi="Arial" w:cs="Arial"/>
                <w:sz w:val="20"/>
                <w:szCs w:val="20"/>
              </w:rPr>
            </w:pPr>
            <w:r w:rsidRPr="00A364CA">
              <w:rPr>
                <w:rFonts w:ascii="Arial" w:eastAsia="Times New Roman" w:hAnsi="Arial" w:cs="Arial"/>
                <w:sz w:val="20"/>
                <w:szCs w:val="20"/>
                <w:lang w:eastAsia="fr-FR"/>
              </w:rPr>
              <w:t>Adresse</w:t>
            </w:r>
          </w:p>
        </w:tc>
        <w:tc>
          <w:tcPr>
            <w:tcW w:w="4450" w:type="dxa"/>
            <w:tcBorders>
              <w:top w:val="single" w:sz="4" w:space="0" w:color="auto"/>
              <w:left w:val="nil"/>
              <w:bottom w:val="single" w:sz="4" w:space="0" w:color="auto"/>
              <w:right w:val="single" w:sz="4" w:space="0" w:color="auto"/>
            </w:tcBorders>
            <w:noWrap/>
            <w:vAlign w:val="center"/>
          </w:tcPr>
          <w:p w14:paraId="56EEC1A7" w14:textId="77777777" w:rsidR="00230DC3" w:rsidRPr="00A364CA" w:rsidRDefault="00230DC3" w:rsidP="00230DC3">
            <w:pPr>
              <w:spacing w:after="0" w:line="240" w:lineRule="auto"/>
              <w:rPr>
                <w:rFonts w:ascii="Arial" w:eastAsia="Times New Roman" w:hAnsi="Arial" w:cs="Arial"/>
                <w:sz w:val="20"/>
                <w:szCs w:val="20"/>
                <w:lang w:eastAsia="fr-FR"/>
              </w:rPr>
            </w:pPr>
          </w:p>
        </w:tc>
      </w:tr>
      <w:tr w:rsidR="00230DC3" w14:paraId="142018CC"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328EF8C7" w14:textId="113A1E96" w:rsidR="00230DC3" w:rsidRPr="00A364CA" w:rsidRDefault="00230DC3" w:rsidP="00230DC3">
            <w:pPr>
              <w:spacing w:after="0" w:line="240" w:lineRule="auto"/>
              <w:rPr>
                <w:rFonts w:ascii="Arial" w:hAnsi="Arial" w:cs="Arial"/>
                <w:sz w:val="20"/>
                <w:szCs w:val="20"/>
              </w:rPr>
            </w:pPr>
            <w:r w:rsidRPr="00A364CA">
              <w:rPr>
                <w:rFonts w:ascii="Arial" w:eastAsia="Times New Roman" w:hAnsi="Arial" w:cs="Arial"/>
                <w:sz w:val="20"/>
                <w:szCs w:val="20"/>
                <w:lang w:eastAsia="fr-FR"/>
              </w:rPr>
              <w:t>Commune</w:t>
            </w:r>
          </w:p>
        </w:tc>
        <w:tc>
          <w:tcPr>
            <w:tcW w:w="4450" w:type="dxa"/>
            <w:tcBorders>
              <w:top w:val="single" w:sz="4" w:space="0" w:color="auto"/>
              <w:left w:val="nil"/>
              <w:bottom w:val="single" w:sz="4" w:space="0" w:color="auto"/>
              <w:right w:val="single" w:sz="4" w:space="0" w:color="auto"/>
            </w:tcBorders>
            <w:noWrap/>
            <w:vAlign w:val="center"/>
          </w:tcPr>
          <w:p w14:paraId="31EAB49F" w14:textId="77777777" w:rsidR="00230DC3" w:rsidRPr="00A364CA" w:rsidRDefault="00230DC3" w:rsidP="00230DC3">
            <w:pPr>
              <w:spacing w:after="0" w:line="240" w:lineRule="auto"/>
              <w:rPr>
                <w:rFonts w:ascii="Arial" w:eastAsia="Times New Roman" w:hAnsi="Arial" w:cs="Arial"/>
                <w:sz w:val="20"/>
                <w:szCs w:val="20"/>
                <w:lang w:eastAsia="fr-FR"/>
              </w:rPr>
            </w:pPr>
          </w:p>
        </w:tc>
      </w:tr>
      <w:tr w:rsidR="000D37C6" w14:paraId="42FE6F98"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3F19F713" w14:textId="2B622EDD" w:rsidR="000D37C6" w:rsidRPr="00A364CA" w:rsidRDefault="000D37C6" w:rsidP="000D37C6">
            <w:pPr>
              <w:spacing w:after="0" w:line="240" w:lineRule="auto"/>
              <w:rPr>
                <w:rFonts w:ascii="Arial" w:hAnsi="Arial" w:cs="Arial"/>
                <w:sz w:val="20"/>
                <w:szCs w:val="20"/>
              </w:rPr>
            </w:pPr>
            <w:r w:rsidRPr="00A364CA">
              <w:rPr>
                <w:rFonts w:ascii="Arial" w:eastAsia="Times New Roman" w:hAnsi="Arial" w:cs="Arial"/>
                <w:sz w:val="20"/>
                <w:szCs w:val="20"/>
                <w:lang w:eastAsia="fr-FR"/>
              </w:rPr>
              <w:t>N° SIRET</w:t>
            </w:r>
          </w:p>
        </w:tc>
        <w:tc>
          <w:tcPr>
            <w:tcW w:w="4450" w:type="dxa"/>
            <w:tcBorders>
              <w:top w:val="single" w:sz="4" w:space="0" w:color="auto"/>
              <w:left w:val="nil"/>
              <w:bottom w:val="single" w:sz="4" w:space="0" w:color="auto"/>
              <w:right w:val="single" w:sz="4" w:space="0" w:color="auto"/>
            </w:tcBorders>
            <w:noWrap/>
            <w:vAlign w:val="center"/>
          </w:tcPr>
          <w:p w14:paraId="622866D9"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4B312895"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0C6FF2DF" w14:textId="70ACB0BE" w:rsidR="000D37C6" w:rsidRPr="00A364CA" w:rsidRDefault="000D37C6" w:rsidP="000D37C6">
            <w:pPr>
              <w:spacing w:after="0" w:line="240" w:lineRule="auto"/>
              <w:rPr>
                <w:rFonts w:ascii="Arial" w:hAnsi="Arial" w:cs="Arial"/>
                <w:sz w:val="20"/>
                <w:szCs w:val="20"/>
              </w:rPr>
            </w:pPr>
            <w:r w:rsidRPr="00A364CA">
              <w:rPr>
                <w:rFonts w:ascii="Arial" w:eastAsia="Times New Roman" w:hAnsi="Arial" w:cs="Arial"/>
                <w:sz w:val="20"/>
                <w:szCs w:val="20"/>
                <w:lang w:eastAsia="fr-FR"/>
              </w:rPr>
              <w:t>N° RNA (pour les associations)</w:t>
            </w:r>
          </w:p>
        </w:tc>
        <w:tc>
          <w:tcPr>
            <w:tcW w:w="4450" w:type="dxa"/>
            <w:tcBorders>
              <w:top w:val="single" w:sz="4" w:space="0" w:color="auto"/>
              <w:left w:val="nil"/>
              <w:bottom w:val="single" w:sz="4" w:space="0" w:color="auto"/>
              <w:right w:val="single" w:sz="4" w:space="0" w:color="auto"/>
            </w:tcBorders>
            <w:noWrap/>
            <w:vAlign w:val="center"/>
          </w:tcPr>
          <w:p w14:paraId="3DC50A83"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5230D3C6"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08717B3B" w14:textId="78170C36" w:rsidR="000D37C6" w:rsidRPr="00A364CA" w:rsidRDefault="000D37C6" w:rsidP="000D37C6">
            <w:pPr>
              <w:spacing w:after="0" w:line="240" w:lineRule="auto"/>
              <w:rPr>
                <w:rFonts w:ascii="Arial" w:hAnsi="Arial" w:cs="Arial"/>
                <w:sz w:val="20"/>
                <w:szCs w:val="20"/>
              </w:rPr>
            </w:pPr>
            <w:r w:rsidRPr="00A364CA">
              <w:rPr>
                <w:rFonts w:ascii="Arial" w:eastAsia="Times New Roman" w:hAnsi="Arial" w:cs="Arial"/>
                <w:sz w:val="20"/>
                <w:szCs w:val="20"/>
                <w:lang w:eastAsia="fr-FR"/>
              </w:rPr>
              <w:t>N° FINESS géographique</w:t>
            </w:r>
          </w:p>
        </w:tc>
        <w:tc>
          <w:tcPr>
            <w:tcW w:w="4450" w:type="dxa"/>
            <w:tcBorders>
              <w:top w:val="single" w:sz="4" w:space="0" w:color="auto"/>
              <w:left w:val="nil"/>
              <w:bottom w:val="single" w:sz="4" w:space="0" w:color="auto"/>
              <w:right w:val="single" w:sz="4" w:space="0" w:color="auto"/>
            </w:tcBorders>
            <w:noWrap/>
            <w:vAlign w:val="center"/>
          </w:tcPr>
          <w:p w14:paraId="0491387D"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3786F060"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6DA8683C" w14:textId="4E3A15E6"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hAnsi="Arial" w:cs="Arial"/>
                <w:sz w:val="20"/>
                <w:szCs w:val="20"/>
              </w:rPr>
              <w:t xml:space="preserve">Date </w:t>
            </w:r>
            <w:r w:rsidR="0077118C" w:rsidRPr="00A364CA">
              <w:rPr>
                <w:rFonts w:ascii="Arial" w:hAnsi="Arial" w:cs="Arial"/>
                <w:sz w:val="20"/>
                <w:szCs w:val="20"/>
              </w:rPr>
              <w:t>et n° de l’</w:t>
            </w:r>
            <w:r w:rsidRPr="00A364CA">
              <w:rPr>
                <w:rFonts w:ascii="Arial" w:hAnsi="Arial" w:cs="Arial"/>
                <w:sz w:val="20"/>
                <w:szCs w:val="20"/>
              </w:rPr>
              <w:t xml:space="preserve">autorisation </w:t>
            </w:r>
            <w:r w:rsidR="0077118C" w:rsidRPr="00A364CA">
              <w:rPr>
                <w:rFonts w:ascii="Arial" w:hAnsi="Arial" w:cs="Arial"/>
                <w:sz w:val="20"/>
                <w:szCs w:val="20"/>
              </w:rPr>
              <w:t>délivrée par le département</w:t>
            </w:r>
          </w:p>
        </w:tc>
        <w:tc>
          <w:tcPr>
            <w:tcW w:w="4450" w:type="dxa"/>
            <w:tcBorders>
              <w:top w:val="single" w:sz="4" w:space="0" w:color="auto"/>
              <w:left w:val="nil"/>
              <w:bottom w:val="single" w:sz="4" w:space="0" w:color="auto"/>
              <w:right w:val="single" w:sz="4" w:space="0" w:color="auto"/>
            </w:tcBorders>
            <w:noWrap/>
            <w:vAlign w:val="center"/>
          </w:tcPr>
          <w:p w14:paraId="70B3A9D3"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173E7362" w14:textId="77777777" w:rsidTr="00712BD9">
        <w:trPr>
          <w:trHeight w:val="315"/>
        </w:trPr>
        <w:tc>
          <w:tcPr>
            <w:tcW w:w="4673" w:type="dxa"/>
            <w:tcBorders>
              <w:top w:val="nil"/>
              <w:left w:val="single" w:sz="4" w:space="0" w:color="auto"/>
              <w:bottom w:val="single" w:sz="4" w:space="0" w:color="auto"/>
            </w:tcBorders>
            <w:shd w:val="clear" w:color="auto" w:fill="5B9BD5" w:themeFill="accent5"/>
            <w:vAlign w:val="center"/>
            <w:hideMark/>
          </w:tcPr>
          <w:p w14:paraId="00ED25C2" w14:textId="77777777" w:rsidR="000D37C6" w:rsidRPr="00A364CA" w:rsidRDefault="000D37C6" w:rsidP="000D37C6">
            <w:pPr>
              <w:spacing w:after="0" w:line="240" w:lineRule="auto"/>
              <w:rPr>
                <w:rFonts w:ascii="Arial" w:eastAsia="Times New Roman" w:hAnsi="Arial" w:cs="Arial"/>
                <w:b/>
                <w:bCs/>
                <w:sz w:val="20"/>
                <w:szCs w:val="20"/>
                <w:lang w:eastAsia="fr-FR"/>
              </w:rPr>
            </w:pPr>
            <w:r w:rsidRPr="00A364CA">
              <w:rPr>
                <w:rFonts w:ascii="Arial" w:eastAsia="Times New Roman" w:hAnsi="Arial" w:cs="Arial"/>
                <w:b/>
                <w:bCs/>
                <w:sz w:val="20"/>
                <w:szCs w:val="20"/>
                <w:lang w:eastAsia="fr-FR"/>
              </w:rPr>
              <w:t>Identité du responsable légal</w:t>
            </w:r>
          </w:p>
        </w:tc>
        <w:tc>
          <w:tcPr>
            <w:tcW w:w="4450" w:type="dxa"/>
            <w:tcBorders>
              <w:top w:val="single" w:sz="4" w:space="0" w:color="auto"/>
              <w:bottom w:val="single" w:sz="4" w:space="0" w:color="auto"/>
              <w:right w:val="single" w:sz="4" w:space="0" w:color="auto"/>
            </w:tcBorders>
            <w:shd w:val="clear" w:color="auto" w:fill="5B9BD5" w:themeFill="accent5"/>
            <w:noWrap/>
            <w:vAlign w:val="center"/>
            <w:hideMark/>
          </w:tcPr>
          <w:p w14:paraId="24CE3E72"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 </w:t>
            </w:r>
          </w:p>
        </w:tc>
      </w:tr>
      <w:tr w:rsidR="000D37C6" w14:paraId="1357F6FC"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51DD3F05"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Nom</w:t>
            </w:r>
          </w:p>
        </w:tc>
        <w:tc>
          <w:tcPr>
            <w:tcW w:w="4450" w:type="dxa"/>
            <w:tcBorders>
              <w:top w:val="single" w:sz="4" w:space="0" w:color="auto"/>
              <w:left w:val="nil"/>
              <w:bottom w:val="single" w:sz="4" w:space="0" w:color="auto"/>
              <w:right w:val="single" w:sz="4" w:space="0" w:color="auto"/>
            </w:tcBorders>
            <w:noWrap/>
            <w:vAlign w:val="center"/>
          </w:tcPr>
          <w:p w14:paraId="2FC77ECB"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099A7DC6"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30AACEBB"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Prénom</w:t>
            </w:r>
          </w:p>
        </w:tc>
        <w:tc>
          <w:tcPr>
            <w:tcW w:w="4450" w:type="dxa"/>
            <w:tcBorders>
              <w:top w:val="single" w:sz="4" w:space="0" w:color="auto"/>
              <w:left w:val="nil"/>
              <w:bottom w:val="single" w:sz="4" w:space="0" w:color="auto"/>
              <w:right w:val="single" w:sz="4" w:space="0" w:color="auto"/>
            </w:tcBorders>
            <w:noWrap/>
            <w:vAlign w:val="center"/>
          </w:tcPr>
          <w:p w14:paraId="23C9A3B8"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6E799F6A"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06D7C3B0"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Fonction</w:t>
            </w:r>
          </w:p>
        </w:tc>
        <w:tc>
          <w:tcPr>
            <w:tcW w:w="4450" w:type="dxa"/>
            <w:tcBorders>
              <w:top w:val="single" w:sz="4" w:space="0" w:color="auto"/>
              <w:left w:val="nil"/>
              <w:bottom w:val="single" w:sz="4" w:space="0" w:color="auto"/>
              <w:right w:val="single" w:sz="4" w:space="0" w:color="auto"/>
            </w:tcBorders>
            <w:noWrap/>
            <w:vAlign w:val="center"/>
          </w:tcPr>
          <w:p w14:paraId="1E7AF79A"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77D5460C"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4AE5A8DB"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Mail</w:t>
            </w:r>
          </w:p>
        </w:tc>
        <w:tc>
          <w:tcPr>
            <w:tcW w:w="4450" w:type="dxa"/>
            <w:tcBorders>
              <w:top w:val="single" w:sz="4" w:space="0" w:color="auto"/>
              <w:left w:val="nil"/>
              <w:bottom w:val="single" w:sz="4" w:space="0" w:color="auto"/>
              <w:right w:val="single" w:sz="4" w:space="0" w:color="auto"/>
            </w:tcBorders>
            <w:noWrap/>
            <w:vAlign w:val="center"/>
          </w:tcPr>
          <w:p w14:paraId="678BC36E" w14:textId="77777777" w:rsidR="000D37C6" w:rsidRPr="00A364CA" w:rsidRDefault="000D37C6" w:rsidP="000D37C6">
            <w:pPr>
              <w:spacing w:after="0" w:line="240" w:lineRule="auto"/>
              <w:rPr>
                <w:rFonts w:ascii="Arial" w:eastAsia="Times New Roman" w:hAnsi="Arial" w:cs="Arial"/>
                <w:sz w:val="20"/>
                <w:szCs w:val="20"/>
                <w:u w:val="single"/>
                <w:lang w:eastAsia="fr-FR"/>
              </w:rPr>
            </w:pPr>
          </w:p>
        </w:tc>
      </w:tr>
      <w:tr w:rsidR="000D37C6" w14:paraId="18C6B7CF"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4BED3A90"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Téléphone</w:t>
            </w:r>
          </w:p>
        </w:tc>
        <w:tc>
          <w:tcPr>
            <w:tcW w:w="4450" w:type="dxa"/>
            <w:tcBorders>
              <w:top w:val="single" w:sz="4" w:space="0" w:color="auto"/>
              <w:left w:val="nil"/>
              <w:bottom w:val="single" w:sz="4" w:space="0" w:color="auto"/>
              <w:right w:val="single" w:sz="4" w:space="0" w:color="auto"/>
            </w:tcBorders>
            <w:noWrap/>
            <w:vAlign w:val="center"/>
          </w:tcPr>
          <w:p w14:paraId="66EC780F"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437DC3B0" w14:textId="77777777" w:rsidTr="00712BD9">
        <w:trPr>
          <w:trHeight w:val="315"/>
        </w:trPr>
        <w:tc>
          <w:tcPr>
            <w:tcW w:w="4673" w:type="dxa"/>
            <w:tcBorders>
              <w:top w:val="nil"/>
              <w:left w:val="single" w:sz="4" w:space="0" w:color="auto"/>
              <w:bottom w:val="single" w:sz="4" w:space="0" w:color="auto"/>
            </w:tcBorders>
            <w:shd w:val="clear" w:color="auto" w:fill="5B9BD5" w:themeFill="accent5"/>
            <w:vAlign w:val="center"/>
            <w:hideMark/>
          </w:tcPr>
          <w:p w14:paraId="1A864A4E" w14:textId="77777777" w:rsidR="000D37C6" w:rsidRPr="00A364CA" w:rsidRDefault="000D37C6" w:rsidP="000D37C6">
            <w:pPr>
              <w:spacing w:after="0" w:line="240" w:lineRule="auto"/>
              <w:rPr>
                <w:rFonts w:ascii="Arial" w:eastAsia="Times New Roman" w:hAnsi="Arial" w:cs="Arial"/>
                <w:b/>
                <w:bCs/>
                <w:sz w:val="20"/>
                <w:szCs w:val="20"/>
                <w:lang w:eastAsia="fr-FR"/>
              </w:rPr>
            </w:pPr>
            <w:r w:rsidRPr="00A364CA">
              <w:rPr>
                <w:rFonts w:ascii="Arial" w:eastAsia="Times New Roman" w:hAnsi="Arial" w:cs="Arial"/>
                <w:b/>
                <w:bCs/>
                <w:sz w:val="20"/>
                <w:szCs w:val="20"/>
                <w:lang w:eastAsia="fr-FR"/>
              </w:rPr>
              <w:t>Identité du référent CPOM</w:t>
            </w:r>
          </w:p>
        </w:tc>
        <w:tc>
          <w:tcPr>
            <w:tcW w:w="4450" w:type="dxa"/>
            <w:tcBorders>
              <w:top w:val="single" w:sz="4" w:space="0" w:color="auto"/>
              <w:bottom w:val="single" w:sz="4" w:space="0" w:color="auto"/>
              <w:right w:val="single" w:sz="4" w:space="0" w:color="auto"/>
            </w:tcBorders>
            <w:shd w:val="clear" w:color="auto" w:fill="5B9BD5" w:themeFill="accent5"/>
            <w:noWrap/>
            <w:vAlign w:val="center"/>
            <w:hideMark/>
          </w:tcPr>
          <w:p w14:paraId="2CDD5E77"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 </w:t>
            </w:r>
          </w:p>
        </w:tc>
      </w:tr>
      <w:tr w:rsidR="000D37C6" w14:paraId="6EC5C5E8"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4AC90337"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Nom</w:t>
            </w:r>
          </w:p>
        </w:tc>
        <w:tc>
          <w:tcPr>
            <w:tcW w:w="4450" w:type="dxa"/>
            <w:tcBorders>
              <w:top w:val="single" w:sz="4" w:space="0" w:color="auto"/>
              <w:left w:val="nil"/>
              <w:bottom w:val="single" w:sz="4" w:space="0" w:color="auto"/>
              <w:right w:val="single" w:sz="4" w:space="0" w:color="000000" w:themeColor="text1"/>
            </w:tcBorders>
            <w:noWrap/>
            <w:vAlign w:val="center"/>
          </w:tcPr>
          <w:p w14:paraId="1C8D2B60"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7FCA3309"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tcPr>
          <w:p w14:paraId="344652CA"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Prénom</w:t>
            </w:r>
          </w:p>
        </w:tc>
        <w:tc>
          <w:tcPr>
            <w:tcW w:w="4450" w:type="dxa"/>
            <w:tcBorders>
              <w:top w:val="single" w:sz="4" w:space="0" w:color="auto"/>
              <w:left w:val="nil"/>
              <w:bottom w:val="single" w:sz="4" w:space="0" w:color="auto"/>
              <w:right w:val="single" w:sz="4" w:space="0" w:color="000000" w:themeColor="text1"/>
            </w:tcBorders>
            <w:noWrap/>
            <w:vAlign w:val="center"/>
          </w:tcPr>
          <w:p w14:paraId="08E2CC74"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57CA7768"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0B14E99E"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Fonction</w:t>
            </w:r>
          </w:p>
        </w:tc>
        <w:tc>
          <w:tcPr>
            <w:tcW w:w="4450" w:type="dxa"/>
            <w:tcBorders>
              <w:top w:val="single" w:sz="4" w:space="0" w:color="auto"/>
              <w:left w:val="nil"/>
              <w:bottom w:val="single" w:sz="4" w:space="0" w:color="auto"/>
              <w:right w:val="single" w:sz="4" w:space="0" w:color="000000" w:themeColor="text1"/>
            </w:tcBorders>
            <w:noWrap/>
            <w:vAlign w:val="center"/>
          </w:tcPr>
          <w:p w14:paraId="3C5303ED" w14:textId="77777777" w:rsidR="000D37C6" w:rsidRPr="00A364CA" w:rsidRDefault="000D37C6" w:rsidP="000D37C6">
            <w:pPr>
              <w:spacing w:after="0" w:line="240" w:lineRule="auto"/>
              <w:rPr>
                <w:rFonts w:ascii="Arial" w:eastAsia="Times New Roman" w:hAnsi="Arial" w:cs="Arial"/>
                <w:sz w:val="20"/>
                <w:szCs w:val="20"/>
                <w:lang w:eastAsia="fr-FR"/>
              </w:rPr>
            </w:pPr>
          </w:p>
        </w:tc>
      </w:tr>
      <w:tr w:rsidR="000D37C6" w14:paraId="47235AFB"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0D53C898"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Mail</w:t>
            </w:r>
          </w:p>
        </w:tc>
        <w:tc>
          <w:tcPr>
            <w:tcW w:w="4450" w:type="dxa"/>
            <w:tcBorders>
              <w:top w:val="single" w:sz="4" w:space="0" w:color="auto"/>
              <w:left w:val="nil"/>
              <w:bottom w:val="single" w:sz="4" w:space="0" w:color="auto"/>
              <w:right w:val="single" w:sz="4" w:space="0" w:color="000000" w:themeColor="text1"/>
            </w:tcBorders>
            <w:noWrap/>
            <w:vAlign w:val="center"/>
          </w:tcPr>
          <w:p w14:paraId="624333B4" w14:textId="77777777" w:rsidR="000D37C6" w:rsidRPr="00A364CA" w:rsidRDefault="000D37C6" w:rsidP="000D37C6">
            <w:pPr>
              <w:spacing w:after="0" w:line="240" w:lineRule="auto"/>
              <w:rPr>
                <w:rFonts w:ascii="Arial" w:eastAsia="Times New Roman" w:hAnsi="Arial" w:cs="Arial"/>
                <w:sz w:val="20"/>
                <w:szCs w:val="20"/>
                <w:u w:val="single"/>
                <w:lang w:eastAsia="fr-FR"/>
              </w:rPr>
            </w:pPr>
          </w:p>
        </w:tc>
      </w:tr>
      <w:tr w:rsidR="000D37C6" w14:paraId="1BF838C8"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326619D0" w14:textId="77777777" w:rsidR="000D37C6" w:rsidRPr="00A364CA" w:rsidRDefault="000D37C6" w:rsidP="000D37C6">
            <w:pPr>
              <w:spacing w:after="0" w:line="240" w:lineRule="auto"/>
              <w:rPr>
                <w:rFonts w:ascii="Arial" w:eastAsia="Times New Roman" w:hAnsi="Arial" w:cs="Arial"/>
                <w:sz w:val="20"/>
                <w:szCs w:val="20"/>
                <w:lang w:eastAsia="fr-FR"/>
              </w:rPr>
            </w:pPr>
            <w:r w:rsidRPr="00A364CA">
              <w:rPr>
                <w:rFonts w:ascii="Arial" w:eastAsia="Times New Roman" w:hAnsi="Arial" w:cs="Arial"/>
                <w:sz w:val="20"/>
                <w:szCs w:val="20"/>
                <w:lang w:eastAsia="fr-FR"/>
              </w:rPr>
              <w:t>Téléphone</w:t>
            </w:r>
          </w:p>
        </w:tc>
        <w:tc>
          <w:tcPr>
            <w:tcW w:w="4450" w:type="dxa"/>
            <w:tcBorders>
              <w:top w:val="single" w:sz="4" w:space="0" w:color="auto"/>
              <w:left w:val="nil"/>
              <w:bottom w:val="single" w:sz="4" w:space="0" w:color="auto"/>
              <w:right w:val="single" w:sz="4" w:space="0" w:color="000000" w:themeColor="text1"/>
            </w:tcBorders>
            <w:noWrap/>
            <w:vAlign w:val="center"/>
          </w:tcPr>
          <w:p w14:paraId="11F9171C" w14:textId="77777777" w:rsidR="000D37C6" w:rsidRPr="00A364CA" w:rsidRDefault="000D37C6" w:rsidP="000D37C6">
            <w:pPr>
              <w:spacing w:after="0" w:line="240" w:lineRule="auto"/>
              <w:rPr>
                <w:rFonts w:ascii="Arial" w:eastAsia="Times New Roman" w:hAnsi="Arial" w:cs="Arial"/>
                <w:sz w:val="20"/>
                <w:szCs w:val="20"/>
                <w:lang w:eastAsia="fr-FR"/>
              </w:rPr>
            </w:pPr>
          </w:p>
        </w:tc>
      </w:tr>
    </w:tbl>
    <w:p w14:paraId="6DFCC034" w14:textId="77777777" w:rsidR="004C1711" w:rsidRDefault="004C1711">
      <w:r>
        <w:br w:type="page"/>
      </w:r>
    </w:p>
    <w:tbl>
      <w:tblPr>
        <w:tblW w:w="9123" w:type="dxa"/>
        <w:tblCellMar>
          <w:left w:w="70" w:type="dxa"/>
          <w:right w:w="70" w:type="dxa"/>
        </w:tblCellMar>
        <w:tblLook w:val="04A0" w:firstRow="1" w:lastRow="0" w:firstColumn="1" w:lastColumn="0" w:noHBand="0" w:noVBand="1"/>
      </w:tblPr>
      <w:tblGrid>
        <w:gridCol w:w="4673"/>
        <w:gridCol w:w="4450"/>
      </w:tblGrid>
      <w:tr w:rsidR="000D37C6" w14:paraId="0B0D498E" w14:textId="77777777" w:rsidTr="00712BD9">
        <w:trPr>
          <w:trHeight w:val="315"/>
        </w:trPr>
        <w:tc>
          <w:tcPr>
            <w:tcW w:w="4673" w:type="dxa"/>
            <w:tcBorders>
              <w:top w:val="single" w:sz="4" w:space="0" w:color="auto"/>
              <w:left w:val="single" w:sz="4" w:space="0" w:color="auto"/>
              <w:bottom w:val="single" w:sz="4" w:space="0" w:color="auto"/>
            </w:tcBorders>
            <w:shd w:val="clear" w:color="auto" w:fill="5B9BD5" w:themeFill="accent5"/>
            <w:vAlign w:val="center"/>
            <w:hideMark/>
          </w:tcPr>
          <w:p w14:paraId="1CA71F8F" w14:textId="24ABCDA4" w:rsidR="000D37C6" w:rsidRPr="00A645F7" w:rsidRDefault="00BB27ED" w:rsidP="000D37C6">
            <w:pPr>
              <w:spacing w:after="0" w:line="240" w:lineRule="auto"/>
              <w:rPr>
                <w:rFonts w:ascii="Arial" w:eastAsia="Times New Roman" w:hAnsi="Arial" w:cs="Arial"/>
                <w:b/>
                <w:bCs/>
                <w:color w:val="000000"/>
                <w:sz w:val="20"/>
                <w:szCs w:val="20"/>
                <w:lang w:eastAsia="fr-FR"/>
              </w:rPr>
            </w:pPr>
            <w:r>
              <w:lastRenderedPageBreak/>
              <w:br w:type="page"/>
            </w:r>
            <w:r w:rsidR="000D37C6" w:rsidRPr="000F3B89">
              <w:rPr>
                <w:rFonts w:ascii="Arial" w:eastAsia="Times New Roman" w:hAnsi="Arial" w:cs="Arial"/>
                <w:b/>
                <w:bCs/>
                <w:color w:val="000000"/>
                <w:sz w:val="20"/>
                <w:szCs w:val="20"/>
                <w:lang w:eastAsia="fr-FR"/>
              </w:rPr>
              <w:t>Données de caractérisation</w:t>
            </w:r>
          </w:p>
        </w:tc>
        <w:tc>
          <w:tcPr>
            <w:tcW w:w="4450" w:type="dxa"/>
            <w:tcBorders>
              <w:top w:val="single" w:sz="4" w:space="0" w:color="auto"/>
              <w:bottom w:val="single" w:sz="4" w:space="0" w:color="auto"/>
              <w:right w:val="single" w:sz="4" w:space="0" w:color="auto"/>
            </w:tcBorders>
            <w:shd w:val="clear" w:color="auto" w:fill="5B9BD5" w:themeFill="accent5"/>
            <w:noWrap/>
            <w:vAlign w:val="center"/>
            <w:hideMark/>
          </w:tcPr>
          <w:p w14:paraId="52726EB0" w14:textId="77777777" w:rsidR="000D37C6" w:rsidRPr="00A645F7" w:rsidRDefault="000D37C6" w:rsidP="000D37C6">
            <w:pPr>
              <w:spacing w:after="0" w:line="240" w:lineRule="auto"/>
              <w:rPr>
                <w:rFonts w:ascii="Arial" w:eastAsia="Times New Roman" w:hAnsi="Arial" w:cs="Arial"/>
                <w:color w:val="000000"/>
                <w:sz w:val="20"/>
                <w:szCs w:val="20"/>
                <w:lang w:eastAsia="fr-FR"/>
              </w:rPr>
            </w:pPr>
            <w:r w:rsidRPr="00A645F7">
              <w:rPr>
                <w:rFonts w:ascii="Arial" w:eastAsia="Times New Roman" w:hAnsi="Arial" w:cs="Arial"/>
                <w:color w:val="000000"/>
                <w:sz w:val="20"/>
                <w:szCs w:val="20"/>
                <w:lang w:eastAsia="fr-FR"/>
              </w:rPr>
              <w:t> </w:t>
            </w:r>
          </w:p>
        </w:tc>
      </w:tr>
      <w:tr w:rsidR="000D37C6" w14:paraId="7E53683C"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17CB8A7B" w14:textId="2B991890" w:rsidR="000D37C6" w:rsidRPr="00A645F7" w:rsidRDefault="000D37C6" w:rsidP="000D37C6">
            <w:pPr>
              <w:spacing w:after="0" w:line="240" w:lineRule="auto"/>
              <w:rPr>
                <w:rFonts w:ascii="Arial" w:eastAsia="Times New Roman" w:hAnsi="Arial" w:cs="Arial"/>
                <w:color w:val="000000"/>
                <w:sz w:val="20"/>
                <w:szCs w:val="20"/>
                <w:lang w:eastAsia="fr-FR"/>
              </w:rPr>
            </w:pPr>
            <w:r w:rsidRPr="00A645F7">
              <w:rPr>
                <w:rFonts w:ascii="Arial" w:eastAsia="Times New Roman" w:hAnsi="Arial" w:cs="Arial"/>
                <w:color w:val="000000"/>
                <w:sz w:val="20"/>
                <w:szCs w:val="20"/>
                <w:lang w:eastAsia="fr-FR"/>
              </w:rPr>
              <w:t>Effectif</w:t>
            </w:r>
            <w:r>
              <w:rPr>
                <w:rFonts w:ascii="Arial" w:eastAsia="Times New Roman" w:hAnsi="Arial" w:cs="Arial"/>
                <w:color w:val="000000"/>
                <w:sz w:val="20"/>
                <w:szCs w:val="20"/>
                <w:lang w:eastAsia="fr-FR"/>
              </w:rPr>
              <w:t xml:space="preserve"> du service</w:t>
            </w:r>
            <w:r w:rsidRPr="00A645F7">
              <w:rPr>
                <w:rFonts w:ascii="Arial" w:eastAsia="Times New Roman" w:hAnsi="Arial" w:cs="Arial"/>
                <w:color w:val="000000"/>
                <w:sz w:val="20"/>
                <w:szCs w:val="20"/>
                <w:lang w:eastAsia="fr-FR"/>
              </w:rPr>
              <w:t xml:space="preserve"> </w:t>
            </w:r>
          </w:p>
        </w:tc>
        <w:tc>
          <w:tcPr>
            <w:tcW w:w="4450" w:type="dxa"/>
            <w:tcBorders>
              <w:top w:val="single" w:sz="4" w:space="0" w:color="auto"/>
              <w:left w:val="nil"/>
              <w:bottom w:val="single" w:sz="4" w:space="0" w:color="auto"/>
              <w:right w:val="single" w:sz="4" w:space="0" w:color="auto"/>
            </w:tcBorders>
            <w:noWrap/>
            <w:vAlign w:val="center"/>
          </w:tcPr>
          <w:p w14:paraId="768C4581"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413677AF"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60D2C818" w14:textId="77777777" w:rsidR="000D37C6" w:rsidRPr="00582074" w:rsidRDefault="000D37C6" w:rsidP="000D37C6">
            <w:pPr>
              <w:pStyle w:val="Paragraphedeliste"/>
              <w:numPr>
                <w:ilvl w:val="0"/>
                <w:numId w:val="21"/>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Dont</w:t>
            </w:r>
            <w:r w:rsidRPr="00582074">
              <w:rPr>
                <w:rFonts w:ascii="Arial" w:eastAsia="Times New Roman" w:hAnsi="Arial" w:cs="Arial"/>
                <w:color w:val="000000"/>
                <w:sz w:val="20"/>
                <w:szCs w:val="20"/>
                <w:lang w:eastAsia="fr-FR"/>
              </w:rPr>
              <w:t xml:space="preserve"> personnel d’intervention (ETP)</w:t>
            </w:r>
          </w:p>
        </w:tc>
        <w:tc>
          <w:tcPr>
            <w:tcW w:w="4450" w:type="dxa"/>
            <w:tcBorders>
              <w:top w:val="single" w:sz="4" w:space="0" w:color="auto"/>
              <w:left w:val="nil"/>
              <w:bottom w:val="single" w:sz="4" w:space="0" w:color="auto"/>
              <w:right w:val="single" w:sz="4" w:space="0" w:color="auto"/>
            </w:tcBorders>
            <w:noWrap/>
            <w:vAlign w:val="center"/>
          </w:tcPr>
          <w:p w14:paraId="11533C21"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4FB56BC1" w14:textId="77777777" w:rsidTr="0090280E">
        <w:trPr>
          <w:trHeight w:val="300"/>
        </w:trPr>
        <w:tc>
          <w:tcPr>
            <w:tcW w:w="4673" w:type="dxa"/>
            <w:tcBorders>
              <w:top w:val="nil"/>
              <w:left w:val="single" w:sz="4" w:space="0" w:color="auto"/>
              <w:bottom w:val="single" w:sz="4" w:space="0" w:color="auto"/>
              <w:right w:val="single" w:sz="4" w:space="0" w:color="auto"/>
            </w:tcBorders>
            <w:noWrap/>
            <w:vAlign w:val="center"/>
            <w:hideMark/>
          </w:tcPr>
          <w:p w14:paraId="619A492B" w14:textId="77777777" w:rsidR="000D37C6" w:rsidRPr="00582074" w:rsidRDefault="000D37C6" w:rsidP="000D37C6">
            <w:pPr>
              <w:pStyle w:val="Paragraphedeliste"/>
              <w:numPr>
                <w:ilvl w:val="0"/>
                <w:numId w:val="21"/>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Dont</w:t>
            </w:r>
            <w:r w:rsidRPr="00582074">
              <w:rPr>
                <w:rFonts w:ascii="Arial" w:eastAsia="Times New Roman" w:hAnsi="Arial" w:cs="Arial"/>
                <w:color w:val="000000"/>
                <w:sz w:val="20"/>
                <w:szCs w:val="20"/>
                <w:lang w:eastAsia="fr-FR"/>
              </w:rPr>
              <w:t xml:space="preserve"> personnel d’encadrement (ETP)</w:t>
            </w:r>
          </w:p>
        </w:tc>
        <w:tc>
          <w:tcPr>
            <w:tcW w:w="4450" w:type="dxa"/>
            <w:tcBorders>
              <w:top w:val="single" w:sz="4" w:space="0" w:color="auto"/>
              <w:left w:val="nil"/>
              <w:bottom w:val="single" w:sz="4" w:space="0" w:color="auto"/>
              <w:right w:val="single" w:sz="4" w:space="0" w:color="auto"/>
            </w:tcBorders>
            <w:noWrap/>
            <w:vAlign w:val="center"/>
          </w:tcPr>
          <w:p w14:paraId="76F5D33B"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632883BA" w14:textId="77777777" w:rsidTr="003E40A8">
        <w:trPr>
          <w:trHeight w:val="300"/>
        </w:trPr>
        <w:tc>
          <w:tcPr>
            <w:tcW w:w="4673" w:type="dxa"/>
            <w:tcBorders>
              <w:top w:val="nil"/>
              <w:left w:val="single" w:sz="4" w:space="0" w:color="auto"/>
              <w:bottom w:val="single" w:sz="4" w:space="0" w:color="auto"/>
              <w:right w:val="single" w:sz="4" w:space="0" w:color="auto"/>
            </w:tcBorders>
            <w:noWrap/>
            <w:vAlign w:val="center"/>
          </w:tcPr>
          <w:p w14:paraId="7DF3A58C" w14:textId="77777777" w:rsidR="000D37C6" w:rsidRPr="006B637D" w:rsidRDefault="000D37C6" w:rsidP="000D37C6">
            <w:pPr>
              <w:spacing w:after="0" w:line="240" w:lineRule="auto"/>
              <w:rPr>
                <w:rFonts w:ascii="Arial" w:eastAsia="Times New Roman" w:hAnsi="Arial" w:cs="Arial"/>
                <w:color w:val="000000"/>
                <w:sz w:val="20"/>
                <w:szCs w:val="20"/>
                <w:lang w:eastAsia="fr-FR"/>
              </w:rPr>
            </w:pPr>
            <w:r w:rsidRPr="006B637D">
              <w:rPr>
                <w:rFonts w:ascii="Arial" w:hAnsi="Arial" w:cs="Arial"/>
                <w:sz w:val="20"/>
                <w:szCs w:val="20"/>
              </w:rPr>
              <w:t>Part d’intervenants en CDI </w:t>
            </w:r>
          </w:p>
        </w:tc>
        <w:tc>
          <w:tcPr>
            <w:tcW w:w="4450" w:type="dxa"/>
            <w:tcBorders>
              <w:top w:val="single" w:sz="4" w:space="0" w:color="auto"/>
              <w:left w:val="nil"/>
              <w:bottom w:val="single" w:sz="4" w:space="0" w:color="auto"/>
              <w:right w:val="single" w:sz="4" w:space="0" w:color="auto"/>
            </w:tcBorders>
            <w:noWrap/>
            <w:vAlign w:val="center"/>
          </w:tcPr>
          <w:p w14:paraId="0722F548" w14:textId="77777777" w:rsidR="000D37C6" w:rsidRPr="006B637D" w:rsidRDefault="000D37C6" w:rsidP="000D37C6">
            <w:pPr>
              <w:spacing w:after="0" w:line="240" w:lineRule="auto"/>
              <w:rPr>
                <w:rFonts w:ascii="Arial" w:eastAsia="Times New Roman" w:hAnsi="Arial" w:cs="Arial"/>
                <w:color w:val="000000"/>
                <w:sz w:val="20"/>
                <w:szCs w:val="20"/>
                <w:lang w:eastAsia="fr-FR"/>
              </w:rPr>
            </w:pPr>
          </w:p>
        </w:tc>
      </w:tr>
      <w:tr w:rsidR="000D37C6" w14:paraId="40B1928D" w14:textId="77777777" w:rsidTr="003E40A8">
        <w:trPr>
          <w:trHeight w:val="300"/>
        </w:trPr>
        <w:tc>
          <w:tcPr>
            <w:tcW w:w="4673" w:type="dxa"/>
            <w:tcBorders>
              <w:top w:val="single" w:sz="4" w:space="0" w:color="auto"/>
              <w:left w:val="single" w:sz="4" w:space="0" w:color="auto"/>
              <w:bottom w:val="single" w:sz="4" w:space="0" w:color="auto"/>
              <w:right w:val="single" w:sz="4" w:space="0" w:color="auto"/>
            </w:tcBorders>
            <w:noWrap/>
            <w:vAlign w:val="center"/>
          </w:tcPr>
          <w:p w14:paraId="245255BB" w14:textId="77777777" w:rsidR="000D37C6" w:rsidRPr="006B637D" w:rsidRDefault="000D37C6" w:rsidP="000D37C6">
            <w:pPr>
              <w:spacing w:after="0" w:line="240" w:lineRule="auto"/>
              <w:rPr>
                <w:rFonts w:ascii="Arial" w:eastAsia="Times New Roman" w:hAnsi="Arial" w:cs="Arial"/>
                <w:color w:val="000000"/>
                <w:sz w:val="20"/>
                <w:szCs w:val="20"/>
                <w:lang w:eastAsia="fr-FR"/>
              </w:rPr>
            </w:pPr>
            <w:r w:rsidRPr="006B637D">
              <w:rPr>
                <w:rFonts w:ascii="Arial" w:hAnsi="Arial" w:cs="Arial"/>
                <w:sz w:val="20"/>
                <w:szCs w:val="20"/>
              </w:rPr>
              <w:t>Part d’intervenants à temps complet </w:t>
            </w:r>
          </w:p>
        </w:tc>
        <w:tc>
          <w:tcPr>
            <w:tcW w:w="4450" w:type="dxa"/>
            <w:tcBorders>
              <w:top w:val="single" w:sz="4" w:space="0" w:color="auto"/>
              <w:left w:val="nil"/>
              <w:bottom w:val="single" w:sz="4" w:space="0" w:color="auto"/>
              <w:right w:val="single" w:sz="4" w:space="0" w:color="auto"/>
            </w:tcBorders>
            <w:noWrap/>
            <w:vAlign w:val="center"/>
          </w:tcPr>
          <w:p w14:paraId="05AFB4A3" w14:textId="77777777" w:rsidR="000D37C6" w:rsidRPr="006B637D" w:rsidRDefault="000D37C6" w:rsidP="000D37C6">
            <w:pPr>
              <w:spacing w:after="0" w:line="240" w:lineRule="auto"/>
              <w:rPr>
                <w:rFonts w:ascii="Arial" w:eastAsia="Times New Roman" w:hAnsi="Arial" w:cs="Arial"/>
                <w:color w:val="000000"/>
                <w:sz w:val="20"/>
                <w:szCs w:val="20"/>
                <w:lang w:eastAsia="fr-FR"/>
              </w:rPr>
            </w:pPr>
          </w:p>
        </w:tc>
      </w:tr>
      <w:tr w:rsidR="000D37C6" w14:paraId="555810B8" w14:textId="77777777" w:rsidTr="003E40A8">
        <w:trPr>
          <w:trHeight w:val="300"/>
        </w:trPr>
        <w:tc>
          <w:tcPr>
            <w:tcW w:w="4673" w:type="dxa"/>
            <w:tcBorders>
              <w:top w:val="nil"/>
              <w:left w:val="single" w:sz="4" w:space="0" w:color="auto"/>
              <w:bottom w:val="single" w:sz="4" w:space="0" w:color="auto"/>
              <w:right w:val="single" w:sz="4" w:space="0" w:color="auto"/>
            </w:tcBorders>
            <w:noWrap/>
            <w:vAlign w:val="center"/>
          </w:tcPr>
          <w:p w14:paraId="7750140B" w14:textId="77777777" w:rsidR="000D37C6" w:rsidRPr="006B637D" w:rsidRDefault="000D37C6" w:rsidP="000D37C6">
            <w:pPr>
              <w:spacing w:after="0" w:line="240" w:lineRule="auto"/>
              <w:rPr>
                <w:rFonts w:ascii="Arial" w:eastAsia="Times New Roman" w:hAnsi="Arial" w:cs="Arial"/>
                <w:color w:val="000000"/>
                <w:sz w:val="20"/>
                <w:szCs w:val="20"/>
                <w:lang w:eastAsia="fr-FR"/>
              </w:rPr>
            </w:pPr>
            <w:r w:rsidRPr="006B637D">
              <w:rPr>
                <w:rFonts w:ascii="Arial" w:hAnsi="Arial" w:cs="Arial"/>
                <w:sz w:val="20"/>
                <w:szCs w:val="20"/>
              </w:rPr>
              <w:t>Part d’intervenants qualifiés </w:t>
            </w:r>
          </w:p>
        </w:tc>
        <w:tc>
          <w:tcPr>
            <w:tcW w:w="4450" w:type="dxa"/>
            <w:tcBorders>
              <w:top w:val="single" w:sz="4" w:space="0" w:color="auto"/>
              <w:left w:val="nil"/>
              <w:bottom w:val="single" w:sz="4" w:space="0" w:color="auto"/>
              <w:right w:val="single" w:sz="4" w:space="0" w:color="auto"/>
            </w:tcBorders>
            <w:noWrap/>
            <w:vAlign w:val="center"/>
          </w:tcPr>
          <w:p w14:paraId="561DEE9E" w14:textId="77777777" w:rsidR="000D37C6" w:rsidRPr="006B637D" w:rsidRDefault="000D37C6" w:rsidP="000D37C6">
            <w:pPr>
              <w:spacing w:after="0" w:line="240" w:lineRule="auto"/>
              <w:rPr>
                <w:rFonts w:ascii="Arial" w:eastAsia="Times New Roman" w:hAnsi="Arial" w:cs="Arial"/>
                <w:color w:val="000000"/>
                <w:sz w:val="20"/>
                <w:szCs w:val="20"/>
                <w:lang w:eastAsia="fr-FR"/>
              </w:rPr>
            </w:pPr>
          </w:p>
        </w:tc>
      </w:tr>
      <w:tr w:rsidR="000D37C6" w14:paraId="2D854A83" w14:textId="77777777" w:rsidTr="003E40A8">
        <w:trPr>
          <w:trHeight w:val="300"/>
        </w:trPr>
        <w:tc>
          <w:tcPr>
            <w:tcW w:w="4673" w:type="dxa"/>
            <w:tcBorders>
              <w:top w:val="nil"/>
              <w:left w:val="single" w:sz="4" w:space="0" w:color="auto"/>
              <w:bottom w:val="single" w:sz="4" w:space="0" w:color="auto"/>
              <w:right w:val="single" w:sz="4" w:space="0" w:color="auto"/>
            </w:tcBorders>
            <w:noWrap/>
            <w:vAlign w:val="center"/>
          </w:tcPr>
          <w:p w14:paraId="2E863D35" w14:textId="77777777" w:rsidR="000D37C6" w:rsidRPr="006B637D" w:rsidRDefault="000D37C6" w:rsidP="000D37C6">
            <w:pPr>
              <w:spacing w:after="0" w:line="240" w:lineRule="auto"/>
              <w:rPr>
                <w:rFonts w:ascii="Arial" w:eastAsia="Times New Roman" w:hAnsi="Arial" w:cs="Arial"/>
                <w:color w:val="000000"/>
                <w:sz w:val="20"/>
                <w:szCs w:val="20"/>
                <w:lang w:eastAsia="fr-FR"/>
              </w:rPr>
            </w:pPr>
            <w:r w:rsidRPr="006B637D">
              <w:rPr>
                <w:rFonts w:ascii="Arial" w:hAnsi="Arial" w:cs="Arial"/>
                <w:sz w:val="20"/>
                <w:szCs w:val="20"/>
              </w:rPr>
              <w:t xml:space="preserve">Ancienneté moyenne des intervenants </w:t>
            </w:r>
          </w:p>
        </w:tc>
        <w:tc>
          <w:tcPr>
            <w:tcW w:w="4450" w:type="dxa"/>
            <w:tcBorders>
              <w:top w:val="single" w:sz="4" w:space="0" w:color="auto"/>
              <w:left w:val="nil"/>
              <w:bottom w:val="single" w:sz="4" w:space="0" w:color="auto"/>
              <w:right w:val="single" w:sz="4" w:space="0" w:color="auto"/>
            </w:tcBorders>
            <w:noWrap/>
            <w:vAlign w:val="center"/>
          </w:tcPr>
          <w:p w14:paraId="6EE6F657" w14:textId="77777777" w:rsidR="000D37C6" w:rsidRPr="006B637D" w:rsidRDefault="000D37C6" w:rsidP="000D37C6">
            <w:pPr>
              <w:spacing w:after="0" w:line="240" w:lineRule="auto"/>
              <w:rPr>
                <w:rFonts w:ascii="Arial" w:eastAsia="Times New Roman" w:hAnsi="Arial" w:cs="Arial"/>
                <w:color w:val="000000"/>
                <w:sz w:val="20"/>
                <w:szCs w:val="20"/>
                <w:lang w:eastAsia="fr-FR"/>
              </w:rPr>
            </w:pPr>
          </w:p>
        </w:tc>
      </w:tr>
      <w:tr w:rsidR="000D37C6" w14:paraId="2CF07B83" w14:textId="77777777" w:rsidTr="003E40A8">
        <w:trPr>
          <w:trHeight w:val="300"/>
        </w:trPr>
        <w:tc>
          <w:tcPr>
            <w:tcW w:w="4673" w:type="dxa"/>
            <w:tcBorders>
              <w:top w:val="nil"/>
              <w:left w:val="single" w:sz="4" w:space="0" w:color="auto"/>
              <w:bottom w:val="single" w:sz="4" w:space="0" w:color="auto"/>
              <w:right w:val="single" w:sz="4" w:space="0" w:color="auto"/>
            </w:tcBorders>
            <w:noWrap/>
            <w:vAlign w:val="center"/>
            <w:hideMark/>
          </w:tcPr>
          <w:p w14:paraId="6D88546F" w14:textId="77777777" w:rsidR="000D37C6" w:rsidRPr="00A645F7" w:rsidRDefault="000D37C6" w:rsidP="000D37C6">
            <w:pPr>
              <w:spacing w:after="0" w:line="240" w:lineRule="auto"/>
              <w:rPr>
                <w:rFonts w:ascii="Arial" w:eastAsia="Times New Roman" w:hAnsi="Arial" w:cs="Arial"/>
                <w:color w:val="000000"/>
                <w:sz w:val="20"/>
                <w:szCs w:val="20"/>
                <w:lang w:eastAsia="fr-FR"/>
              </w:rPr>
            </w:pPr>
            <w:r w:rsidRPr="00A645F7">
              <w:rPr>
                <w:rFonts w:ascii="Arial" w:eastAsia="Times New Roman" w:hAnsi="Arial" w:cs="Arial"/>
                <w:color w:val="000000"/>
                <w:sz w:val="20"/>
                <w:szCs w:val="20"/>
                <w:lang w:eastAsia="fr-FR"/>
              </w:rPr>
              <w:t>Amplitude horaire d’intervention</w:t>
            </w:r>
          </w:p>
        </w:tc>
        <w:tc>
          <w:tcPr>
            <w:tcW w:w="4450" w:type="dxa"/>
            <w:tcBorders>
              <w:top w:val="single" w:sz="4" w:space="0" w:color="auto"/>
              <w:left w:val="nil"/>
              <w:bottom w:val="single" w:sz="4" w:space="0" w:color="auto"/>
              <w:right w:val="single" w:sz="4" w:space="0" w:color="auto"/>
            </w:tcBorders>
            <w:noWrap/>
            <w:vAlign w:val="center"/>
          </w:tcPr>
          <w:p w14:paraId="221C2627"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6EA47F78" w14:textId="77777777" w:rsidTr="003E40A8">
        <w:trPr>
          <w:trHeight w:val="300"/>
        </w:trPr>
        <w:tc>
          <w:tcPr>
            <w:tcW w:w="4673" w:type="dxa"/>
            <w:tcBorders>
              <w:top w:val="nil"/>
              <w:left w:val="single" w:sz="4" w:space="0" w:color="auto"/>
              <w:bottom w:val="single" w:sz="8" w:space="0" w:color="auto"/>
              <w:right w:val="single" w:sz="4" w:space="0" w:color="auto"/>
            </w:tcBorders>
            <w:noWrap/>
            <w:vAlign w:val="center"/>
          </w:tcPr>
          <w:p w14:paraId="20BF2629" w14:textId="77777777" w:rsidR="000D37C6" w:rsidRPr="00A645F7" w:rsidRDefault="000D37C6" w:rsidP="000D37C6">
            <w:pPr>
              <w:spacing w:after="0" w:line="240" w:lineRule="auto"/>
              <w:rPr>
                <w:rFonts w:ascii="Arial" w:eastAsia="Times New Roman" w:hAnsi="Arial" w:cs="Arial"/>
                <w:color w:val="000000"/>
                <w:sz w:val="20"/>
                <w:szCs w:val="20"/>
                <w:lang w:eastAsia="fr-FR"/>
              </w:rPr>
            </w:pPr>
            <w:r w:rsidRPr="006B637D">
              <w:rPr>
                <w:rFonts w:ascii="Arial" w:eastAsia="Times New Roman" w:hAnsi="Arial" w:cs="Arial"/>
                <w:color w:val="000000"/>
                <w:sz w:val="20"/>
                <w:szCs w:val="20"/>
                <w:lang w:eastAsia="fr-FR"/>
              </w:rPr>
              <w:t>Zone d’intervention (liste des communes)</w:t>
            </w:r>
          </w:p>
        </w:tc>
        <w:tc>
          <w:tcPr>
            <w:tcW w:w="4450" w:type="dxa"/>
            <w:tcBorders>
              <w:top w:val="single" w:sz="4" w:space="0" w:color="auto"/>
              <w:left w:val="nil"/>
              <w:bottom w:val="single" w:sz="4" w:space="0" w:color="auto"/>
              <w:right w:val="single" w:sz="4" w:space="0" w:color="auto"/>
            </w:tcBorders>
            <w:noWrap/>
            <w:vAlign w:val="center"/>
          </w:tcPr>
          <w:p w14:paraId="6027B701"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3780FF0C" w14:textId="77777777" w:rsidTr="003E40A8">
        <w:trPr>
          <w:trHeight w:val="300"/>
        </w:trPr>
        <w:tc>
          <w:tcPr>
            <w:tcW w:w="4673" w:type="dxa"/>
            <w:tcBorders>
              <w:top w:val="single" w:sz="8" w:space="0" w:color="auto"/>
              <w:left w:val="single" w:sz="4" w:space="0" w:color="auto"/>
              <w:bottom w:val="single" w:sz="8" w:space="0" w:color="auto"/>
              <w:right w:val="single" w:sz="8" w:space="0" w:color="auto"/>
            </w:tcBorders>
            <w:noWrap/>
            <w:vAlign w:val="center"/>
          </w:tcPr>
          <w:p w14:paraId="37BB2431" w14:textId="4FB619C7" w:rsidR="000D37C6" w:rsidRPr="006B637D" w:rsidRDefault="000D37C6" w:rsidP="000D37C6">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Modalités d’utilisation du dispositif </w:t>
            </w:r>
            <w:proofErr w:type="spellStart"/>
            <w:r>
              <w:rPr>
                <w:rFonts w:ascii="Arial" w:eastAsia="Times New Roman" w:hAnsi="Arial" w:cs="Arial"/>
                <w:color w:val="000000"/>
                <w:sz w:val="20"/>
                <w:szCs w:val="20"/>
                <w:lang w:eastAsia="fr-FR"/>
              </w:rPr>
              <w:t>DomYcile</w:t>
            </w:r>
            <w:proofErr w:type="spellEnd"/>
            <w:r w:rsidR="00CA0F10">
              <w:rPr>
                <w:rFonts w:ascii="Arial" w:eastAsia="Times New Roman" w:hAnsi="Arial" w:cs="Arial"/>
                <w:color w:val="000000"/>
                <w:sz w:val="20"/>
                <w:szCs w:val="20"/>
                <w:lang w:eastAsia="fr-FR"/>
              </w:rPr>
              <w:t xml:space="preserve"> (</w:t>
            </w:r>
            <w:r w:rsidR="008A656B">
              <w:rPr>
                <w:rFonts w:ascii="Arial" w:eastAsia="Times New Roman" w:hAnsi="Arial" w:cs="Arial"/>
                <w:color w:val="000000"/>
                <w:sz w:val="20"/>
                <w:szCs w:val="20"/>
                <w:lang w:eastAsia="fr-FR"/>
              </w:rPr>
              <w:t>télégestion ou télétransmission)</w:t>
            </w:r>
          </w:p>
        </w:tc>
        <w:tc>
          <w:tcPr>
            <w:tcW w:w="4450" w:type="dxa"/>
            <w:tcBorders>
              <w:top w:val="single" w:sz="4" w:space="0" w:color="auto"/>
              <w:left w:val="single" w:sz="8" w:space="0" w:color="auto"/>
              <w:bottom w:val="single" w:sz="4" w:space="0" w:color="auto"/>
              <w:right w:val="single" w:sz="4" w:space="0" w:color="auto"/>
            </w:tcBorders>
            <w:noWrap/>
            <w:vAlign w:val="center"/>
          </w:tcPr>
          <w:p w14:paraId="2168408C"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r w:rsidR="000D37C6" w14:paraId="7E40F07E" w14:textId="77777777" w:rsidTr="003E40A8">
        <w:trPr>
          <w:trHeight w:val="300"/>
        </w:trPr>
        <w:tc>
          <w:tcPr>
            <w:tcW w:w="4673" w:type="dxa"/>
            <w:tcBorders>
              <w:top w:val="single" w:sz="8" w:space="0" w:color="auto"/>
              <w:left w:val="single" w:sz="4" w:space="0" w:color="auto"/>
              <w:bottom w:val="single" w:sz="4" w:space="0" w:color="auto"/>
              <w:right w:val="single" w:sz="8" w:space="0" w:color="auto"/>
            </w:tcBorders>
            <w:noWrap/>
            <w:vAlign w:val="center"/>
          </w:tcPr>
          <w:p w14:paraId="3F6BBCCE" w14:textId="77777777" w:rsidR="008A656B" w:rsidRDefault="000D37C6" w:rsidP="000D37C6">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Système de télégestion en place</w:t>
            </w:r>
            <w:r w:rsidR="008A656B">
              <w:rPr>
                <w:rFonts w:ascii="Arial" w:eastAsia="Times New Roman" w:hAnsi="Arial" w:cs="Arial"/>
                <w:color w:val="000000"/>
                <w:sz w:val="20"/>
                <w:szCs w:val="20"/>
                <w:lang w:eastAsia="fr-FR"/>
              </w:rPr>
              <w:t xml:space="preserve"> </w:t>
            </w:r>
          </w:p>
          <w:p w14:paraId="6AC52E12" w14:textId="29202AAB" w:rsidR="000D37C6" w:rsidRDefault="008A656B" w:rsidP="000D37C6">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w:t>
            </w:r>
            <w:r w:rsidR="003E40A8">
              <w:rPr>
                <w:rFonts w:ascii="Arial" w:eastAsia="Times New Roman" w:hAnsi="Arial" w:cs="Arial"/>
                <w:color w:val="000000"/>
                <w:sz w:val="20"/>
                <w:szCs w:val="20"/>
                <w:lang w:eastAsia="fr-FR"/>
              </w:rPr>
              <w:t>Nom</w:t>
            </w:r>
            <w:r>
              <w:rPr>
                <w:rFonts w:ascii="Arial" w:eastAsia="Times New Roman" w:hAnsi="Arial" w:cs="Arial"/>
                <w:color w:val="000000"/>
                <w:sz w:val="20"/>
                <w:szCs w:val="20"/>
                <w:lang w:eastAsia="fr-FR"/>
              </w:rPr>
              <w:t xml:space="preserve"> de l’éditeur de logiciel)</w:t>
            </w:r>
          </w:p>
        </w:tc>
        <w:tc>
          <w:tcPr>
            <w:tcW w:w="4450" w:type="dxa"/>
            <w:tcBorders>
              <w:top w:val="single" w:sz="4" w:space="0" w:color="auto"/>
              <w:left w:val="single" w:sz="8" w:space="0" w:color="auto"/>
              <w:bottom w:val="single" w:sz="4" w:space="0" w:color="auto"/>
              <w:right w:val="single" w:sz="4" w:space="0" w:color="auto"/>
            </w:tcBorders>
            <w:noWrap/>
            <w:vAlign w:val="center"/>
          </w:tcPr>
          <w:p w14:paraId="29856A04" w14:textId="77777777" w:rsidR="000D37C6" w:rsidRPr="00A645F7" w:rsidRDefault="000D37C6" w:rsidP="000D37C6">
            <w:pPr>
              <w:spacing w:after="0" w:line="240" w:lineRule="auto"/>
              <w:rPr>
                <w:rFonts w:ascii="Arial" w:eastAsia="Times New Roman" w:hAnsi="Arial" w:cs="Arial"/>
                <w:color w:val="000000"/>
                <w:sz w:val="20"/>
                <w:szCs w:val="20"/>
                <w:lang w:eastAsia="fr-FR"/>
              </w:rPr>
            </w:pPr>
          </w:p>
        </w:tc>
      </w:tr>
    </w:tbl>
    <w:p w14:paraId="1C571833" w14:textId="77777777" w:rsidR="00B77823" w:rsidRDefault="00B77823" w:rsidP="00B77823">
      <w:pPr>
        <w:spacing w:after="0" w:line="240" w:lineRule="auto"/>
        <w:jc w:val="both"/>
      </w:pPr>
    </w:p>
    <w:p w14:paraId="54480AE8" w14:textId="77777777" w:rsidR="00B77823" w:rsidRDefault="00B77823" w:rsidP="00B77823">
      <w:pPr>
        <w:rPr>
          <w:rFonts w:ascii="Arial" w:hAnsi="Arial" w:cs="Arial"/>
          <w:b/>
          <w:bCs/>
          <w:sz w:val="20"/>
          <w:szCs w:val="20"/>
        </w:rPr>
      </w:pPr>
    </w:p>
    <w:p w14:paraId="24A405E9" w14:textId="77777777" w:rsidR="00B77823" w:rsidRDefault="00B77823" w:rsidP="00B77823">
      <w:pPr>
        <w:rPr>
          <w:rFonts w:ascii="Arial" w:hAnsi="Arial" w:cs="Arial"/>
          <w:b/>
          <w:bCs/>
          <w:sz w:val="20"/>
          <w:szCs w:val="20"/>
        </w:rPr>
      </w:pPr>
    </w:p>
    <w:p w14:paraId="10AE6525" w14:textId="77777777" w:rsidR="00B77823" w:rsidRDefault="00B77823" w:rsidP="00B77823">
      <w:pPr>
        <w:pStyle w:val="Paragraphedeliste"/>
        <w:numPr>
          <w:ilvl w:val="0"/>
          <w:numId w:val="10"/>
        </w:numPr>
        <w:spacing w:after="0" w:line="240" w:lineRule="auto"/>
        <w:jc w:val="both"/>
        <w:rPr>
          <w:rFonts w:ascii="Arial" w:hAnsi="Arial" w:cs="Arial"/>
          <w:b/>
          <w:bCs/>
          <w:sz w:val="20"/>
          <w:szCs w:val="20"/>
        </w:rPr>
      </w:pPr>
      <w:r>
        <w:rPr>
          <w:rFonts w:ascii="Arial" w:hAnsi="Arial" w:cs="Arial"/>
          <w:b/>
          <w:bCs/>
          <w:sz w:val="20"/>
          <w:szCs w:val="20"/>
        </w:rPr>
        <w:t>Analyse des p</w:t>
      </w:r>
      <w:r w:rsidRPr="002322E4">
        <w:rPr>
          <w:rFonts w:ascii="Arial" w:hAnsi="Arial" w:cs="Arial"/>
          <w:b/>
          <w:bCs/>
          <w:sz w:val="20"/>
          <w:szCs w:val="20"/>
        </w:rPr>
        <w:t xml:space="preserve">oints forts et des axes d’amélioration </w:t>
      </w:r>
    </w:p>
    <w:p w14:paraId="3819BAAB" w14:textId="77777777" w:rsidR="00A24D08" w:rsidRDefault="00A24D08" w:rsidP="00A24D08">
      <w:pPr>
        <w:spacing w:after="0" w:line="240" w:lineRule="auto"/>
        <w:jc w:val="both"/>
        <w:rPr>
          <w:rFonts w:ascii="Arial" w:hAnsi="Arial" w:cs="Arial"/>
          <w:b/>
          <w:bCs/>
          <w:sz w:val="20"/>
          <w:szCs w:val="20"/>
        </w:rPr>
      </w:pPr>
    </w:p>
    <w:p w14:paraId="735233E5" w14:textId="504536F2" w:rsidR="00A24D08" w:rsidRPr="00B5693D" w:rsidRDefault="00A24D08" w:rsidP="00A24D08">
      <w:pPr>
        <w:spacing w:after="0" w:line="240" w:lineRule="auto"/>
        <w:jc w:val="both"/>
        <w:rPr>
          <w:rFonts w:ascii="Arial" w:hAnsi="Arial" w:cs="Arial"/>
          <w:i/>
          <w:iCs/>
          <w:sz w:val="14"/>
          <w:szCs w:val="14"/>
        </w:rPr>
      </w:pPr>
      <w:r w:rsidRPr="00B5693D">
        <w:rPr>
          <w:rFonts w:ascii="Arial" w:hAnsi="Arial" w:cs="Arial"/>
          <w:i/>
          <w:iCs/>
          <w:sz w:val="14"/>
          <w:szCs w:val="14"/>
        </w:rPr>
        <w:t xml:space="preserve">Il est attendu </w:t>
      </w:r>
      <w:r w:rsidR="00723CD4" w:rsidRPr="00B5693D">
        <w:rPr>
          <w:rFonts w:ascii="Arial" w:hAnsi="Arial" w:cs="Arial"/>
          <w:i/>
          <w:iCs/>
          <w:sz w:val="14"/>
          <w:szCs w:val="14"/>
        </w:rPr>
        <w:t xml:space="preserve">du candidat de mettre en avant ses points forts et axes d’amélioration </w:t>
      </w:r>
      <w:r w:rsidR="00B5693D" w:rsidRPr="00B5693D">
        <w:rPr>
          <w:rFonts w:ascii="Arial" w:hAnsi="Arial" w:cs="Arial"/>
          <w:i/>
          <w:iCs/>
          <w:sz w:val="14"/>
          <w:szCs w:val="14"/>
        </w:rPr>
        <w:t>de manière synthétique dans le tableau ci-dessous.</w:t>
      </w:r>
    </w:p>
    <w:p w14:paraId="0D6B05A6" w14:textId="77777777" w:rsidR="00B77823" w:rsidRDefault="00B77823" w:rsidP="00B77823">
      <w:pPr>
        <w:pStyle w:val="Paragraphedeliste"/>
        <w:spacing w:after="0" w:line="240" w:lineRule="auto"/>
        <w:jc w:val="both"/>
        <w:rPr>
          <w:rFonts w:ascii="Arial" w:hAnsi="Arial" w:cs="Arial"/>
          <w:b/>
          <w:bCs/>
          <w:sz w:val="20"/>
          <w:szCs w:val="20"/>
        </w:rPr>
      </w:pPr>
    </w:p>
    <w:tbl>
      <w:tblPr>
        <w:tblStyle w:val="Grilledutableau"/>
        <w:tblW w:w="10375" w:type="dxa"/>
        <w:jc w:val="center"/>
        <w:tblLayout w:type="fixed"/>
        <w:tblLook w:val="04A0" w:firstRow="1" w:lastRow="0" w:firstColumn="1" w:lastColumn="0" w:noHBand="0" w:noVBand="1"/>
      </w:tblPr>
      <w:tblGrid>
        <w:gridCol w:w="5159"/>
        <w:gridCol w:w="2608"/>
        <w:gridCol w:w="2608"/>
      </w:tblGrid>
      <w:tr w:rsidR="00B77823" w14:paraId="183DB391" w14:textId="77777777" w:rsidTr="00712BD9">
        <w:trPr>
          <w:trHeight w:val="690"/>
          <w:jc w:val="center"/>
        </w:trPr>
        <w:tc>
          <w:tcPr>
            <w:tcW w:w="5159" w:type="dxa"/>
            <w:tcBorders>
              <w:top w:val="single" w:sz="8" w:space="0" w:color="auto"/>
              <w:left w:val="single" w:sz="8" w:space="0" w:color="auto"/>
              <w:bottom w:val="single" w:sz="8" w:space="0" w:color="auto"/>
              <w:right w:val="single" w:sz="8" w:space="0" w:color="auto"/>
            </w:tcBorders>
            <w:shd w:val="clear" w:color="auto" w:fill="5B9BD5" w:themeFill="accent5"/>
            <w:vAlign w:val="center"/>
          </w:tcPr>
          <w:p w14:paraId="5DC47689" w14:textId="77777777" w:rsidR="00B77823" w:rsidRPr="00AB4D59" w:rsidRDefault="00B77823" w:rsidP="0090280E">
            <w:pPr>
              <w:jc w:val="center"/>
              <w:rPr>
                <w:rFonts w:ascii="Arial" w:hAnsi="Arial" w:cs="Arial"/>
                <w:b/>
                <w:bCs/>
                <w:sz w:val="20"/>
                <w:szCs w:val="20"/>
              </w:rPr>
            </w:pPr>
            <w:r w:rsidRPr="00E75F1F">
              <w:rPr>
                <w:rFonts w:ascii="Arial" w:hAnsi="Arial" w:cs="Arial"/>
                <w:b/>
                <w:bCs/>
                <w:sz w:val="20"/>
                <w:szCs w:val="20"/>
              </w:rPr>
              <w:t>Points forts et des axes d’amélioration</w:t>
            </w:r>
          </w:p>
        </w:tc>
        <w:tc>
          <w:tcPr>
            <w:tcW w:w="2608" w:type="dxa"/>
            <w:tcBorders>
              <w:top w:val="single" w:sz="8" w:space="0" w:color="auto"/>
              <w:left w:val="single" w:sz="8" w:space="0" w:color="auto"/>
              <w:bottom w:val="single" w:sz="8" w:space="0" w:color="auto"/>
              <w:right w:val="single" w:sz="8" w:space="0" w:color="auto"/>
            </w:tcBorders>
            <w:vAlign w:val="center"/>
          </w:tcPr>
          <w:p w14:paraId="55045FAD" w14:textId="77777777" w:rsidR="00B77823" w:rsidRPr="00AB4D59" w:rsidRDefault="00B77823" w:rsidP="0090280E">
            <w:pPr>
              <w:jc w:val="center"/>
              <w:rPr>
                <w:rFonts w:ascii="Arial" w:hAnsi="Arial" w:cs="Arial"/>
                <w:sz w:val="20"/>
                <w:szCs w:val="20"/>
              </w:rPr>
            </w:pPr>
            <w:r w:rsidRPr="00AB4D59">
              <w:rPr>
                <w:rFonts w:ascii="Arial" w:hAnsi="Arial" w:cs="Arial"/>
                <w:sz w:val="20"/>
                <w:szCs w:val="20"/>
              </w:rPr>
              <w:t>Points forts</w:t>
            </w:r>
          </w:p>
        </w:tc>
        <w:tc>
          <w:tcPr>
            <w:tcW w:w="2608" w:type="dxa"/>
            <w:tcBorders>
              <w:top w:val="single" w:sz="8" w:space="0" w:color="auto"/>
              <w:left w:val="single" w:sz="8" w:space="0" w:color="auto"/>
              <w:bottom w:val="single" w:sz="8" w:space="0" w:color="auto"/>
              <w:right w:val="single" w:sz="8" w:space="0" w:color="auto"/>
            </w:tcBorders>
            <w:vAlign w:val="center"/>
          </w:tcPr>
          <w:p w14:paraId="23D75DFF" w14:textId="77777777" w:rsidR="00B77823" w:rsidRPr="00AB4D59" w:rsidRDefault="00B77823" w:rsidP="0090280E">
            <w:pPr>
              <w:jc w:val="center"/>
              <w:rPr>
                <w:rFonts w:ascii="Arial" w:hAnsi="Arial" w:cs="Arial"/>
                <w:sz w:val="20"/>
                <w:szCs w:val="20"/>
              </w:rPr>
            </w:pPr>
            <w:r w:rsidRPr="00AB4D59">
              <w:rPr>
                <w:rFonts w:ascii="Arial" w:hAnsi="Arial" w:cs="Arial"/>
                <w:sz w:val="20"/>
                <w:szCs w:val="20"/>
              </w:rPr>
              <w:t>Axes d’amélioration</w:t>
            </w:r>
          </w:p>
        </w:tc>
      </w:tr>
      <w:tr w:rsidR="00B77823" w14:paraId="0FA94097"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121E706F" w14:textId="2101421E" w:rsidR="00B77823" w:rsidRPr="00AB4D59" w:rsidRDefault="00B77823" w:rsidP="0090280E">
            <w:pPr>
              <w:rPr>
                <w:rFonts w:ascii="Arial" w:hAnsi="Arial" w:cs="Arial"/>
                <w:sz w:val="20"/>
                <w:szCs w:val="20"/>
              </w:rPr>
            </w:pPr>
            <w:r>
              <w:rPr>
                <w:rFonts w:ascii="Arial" w:hAnsi="Arial" w:cs="Arial"/>
                <w:color w:val="000000"/>
                <w:sz w:val="20"/>
                <w:szCs w:val="20"/>
              </w:rPr>
              <w:t>A</w:t>
            </w:r>
            <w:r w:rsidRPr="00AB4D59">
              <w:rPr>
                <w:rFonts w:ascii="Arial" w:hAnsi="Arial" w:cs="Arial"/>
                <w:color w:val="000000"/>
                <w:sz w:val="20"/>
                <w:szCs w:val="20"/>
              </w:rPr>
              <w:t xml:space="preserve">ctivité </w:t>
            </w:r>
            <w:r>
              <w:rPr>
                <w:rFonts w:ascii="Arial" w:hAnsi="Arial" w:cs="Arial"/>
                <w:color w:val="000000"/>
                <w:sz w:val="20"/>
                <w:szCs w:val="20"/>
              </w:rPr>
              <w:t>du SAD</w:t>
            </w:r>
            <w:r w:rsidRPr="00AB4D59">
              <w:rPr>
                <w:rFonts w:ascii="Arial" w:hAnsi="Arial" w:cs="Arial"/>
                <w:color w:val="000000"/>
                <w:sz w:val="20"/>
                <w:szCs w:val="20"/>
              </w:rPr>
              <w:t xml:space="preserve">, </w:t>
            </w:r>
            <w:r>
              <w:rPr>
                <w:rFonts w:ascii="Arial" w:hAnsi="Arial" w:cs="Arial"/>
                <w:color w:val="000000"/>
                <w:sz w:val="20"/>
                <w:szCs w:val="20"/>
              </w:rPr>
              <w:t>c</w:t>
            </w:r>
            <w:r w:rsidRPr="00AB4D59">
              <w:rPr>
                <w:rFonts w:ascii="Arial" w:hAnsi="Arial" w:cs="Arial"/>
                <w:color w:val="000000"/>
                <w:sz w:val="20"/>
                <w:szCs w:val="20"/>
              </w:rPr>
              <w:t>apacité de répondre aux besoins/à la demande</w:t>
            </w:r>
            <w:r>
              <w:rPr>
                <w:rFonts w:ascii="Arial" w:hAnsi="Arial" w:cs="Arial"/>
                <w:color w:val="000000"/>
                <w:sz w:val="20"/>
                <w:szCs w:val="20"/>
              </w:rPr>
              <w:t xml:space="preserve"> </w:t>
            </w:r>
          </w:p>
        </w:tc>
        <w:tc>
          <w:tcPr>
            <w:tcW w:w="2608" w:type="dxa"/>
            <w:tcBorders>
              <w:top w:val="single" w:sz="8" w:space="0" w:color="auto"/>
              <w:left w:val="single" w:sz="8" w:space="0" w:color="auto"/>
              <w:bottom w:val="single" w:sz="8" w:space="0" w:color="auto"/>
              <w:right w:val="single" w:sz="8" w:space="0" w:color="auto"/>
            </w:tcBorders>
            <w:vAlign w:val="center"/>
          </w:tcPr>
          <w:p w14:paraId="34CC12FD"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14014463" w14:textId="77777777" w:rsidR="00B77823" w:rsidRPr="00AB4D59" w:rsidRDefault="00B77823" w:rsidP="0090280E">
            <w:pPr>
              <w:rPr>
                <w:rFonts w:ascii="Arial" w:hAnsi="Arial" w:cs="Arial"/>
                <w:sz w:val="20"/>
                <w:szCs w:val="20"/>
              </w:rPr>
            </w:pPr>
          </w:p>
        </w:tc>
      </w:tr>
      <w:tr w:rsidR="00B77823" w14:paraId="163E2453"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B1FA44A" w14:textId="77777777" w:rsidR="00B77823" w:rsidRPr="00BD58B0" w:rsidRDefault="00B77823" w:rsidP="0090280E">
            <w:pPr>
              <w:rPr>
                <w:rFonts w:ascii="Arial" w:hAnsi="Arial" w:cs="Arial"/>
                <w:color w:val="000000"/>
                <w:sz w:val="20"/>
                <w:szCs w:val="20"/>
              </w:rPr>
            </w:pPr>
            <w:r>
              <w:rPr>
                <w:rFonts w:ascii="Arial" w:hAnsi="Arial" w:cs="Arial"/>
                <w:color w:val="000000"/>
                <w:sz w:val="20"/>
                <w:szCs w:val="20"/>
              </w:rPr>
              <w:t>M</w:t>
            </w:r>
            <w:r w:rsidRPr="00AB4D59">
              <w:rPr>
                <w:rFonts w:ascii="Arial" w:hAnsi="Arial" w:cs="Arial"/>
                <w:color w:val="000000"/>
                <w:sz w:val="20"/>
                <w:szCs w:val="20"/>
              </w:rPr>
              <w:t>odalités d’intervention</w:t>
            </w:r>
            <w:r>
              <w:rPr>
                <w:rFonts w:ascii="Arial" w:hAnsi="Arial" w:cs="Arial"/>
                <w:color w:val="000000"/>
                <w:sz w:val="20"/>
                <w:szCs w:val="20"/>
              </w:rPr>
              <w:t xml:space="preserve">, </w:t>
            </w:r>
            <w:r w:rsidRPr="00AB4D59">
              <w:rPr>
                <w:rFonts w:ascii="Arial" w:hAnsi="Arial" w:cs="Arial"/>
                <w:color w:val="000000"/>
                <w:sz w:val="20"/>
                <w:szCs w:val="20"/>
              </w:rPr>
              <w:t>qualité de la prise en charge des personnes accompagnées</w:t>
            </w:r>
            <w:r>
              <w:rPr>
                <w:rFonts w:ascii="Arial" w:hAnsi="Arial" w:cs="Arial"/>
                <w:color w:val="000000"/>
                <w:sz w:val="20"/>
                <w:szCs w:val="20"/>
              </w:rPr>
              <w:t xml:space="preserve">, </w:t>
            </w:r>
            <w:r w:rsidRPr="00AB4D59">
              <w:rPr>
                <w:rFonts w:ascii="Arial" w:hAnsi="Arial" w:cs="Arial"/>
                <w:color w:val="000000"/>
                <w:sz w:val="20"/>
                <w:szCs w:val="20"/>
              </w:rPr>
              <w:t>personnalisation de l’accompagnement</w:t>
            </w:r>
          </w:p>
        </w:tc>
        <w:tc>
          <w:tcPr>
            <w:tcW w:w="2608" w:type="dxa"/>
            <w:tcBorders>
              <w:top w:val="single" w:sz="8" w:space="0" w:color="auto"/>
              <w:left w:val="single" w:sz="8" w:space="0" w:color="auto"/>
              <w:bottom w:val="single" w:sz="8" w:space="0" w:color="auto"/>
              <w:right w:val="single" w:sz="8" w:space="0" w:color="auto"/>
            </w:tcBorders>
            <w:vAlign w:val="center"/>
          </w:tcPr>
          <w:p w14:paraId="37EE9701"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5723DF66" w14:textId="77777777" w:rsidR="00B77823" w:rsidRPr="00AB4D59" w:rsidRDefault="00B77823" w:rsidP="0090280E">
            <w:pPr>
              <w:rPr>
                <w:rFonts w:ascii="Arial" w:hAnsi="Arial" w:cs="Arial"/>
                <w:sz w:val="20"/>
                <w:szCs w:val="20"/>
              </w:rPr>
            </w:pPr>
          </w:p>
        </w:tc>
      </w:tr>
      <w:tr w:rsidR="00B77823" w14:paraId="663EB6E7"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9043694" w14:textId="77777777" w:rsidR="00B77823" w:rsidRDefault="00B77823" w:rsidP="0090280E">
            <w:pPr>
              <w:rPr>
                <w:rFonts w:ascii="Arial" w:hAnsi="Arial" w:cs="Arial"/>
                <w:color w:val="000000"/>
                <w:sz w:val="20"/>
                <w:szCs w:val="20"/>
              </w:rPr>
            </w:pPr>
            <w:r w:rsidRPr="00BD58B0">
              <w:rPr>
                <w:rFonts w:ascii="Arial" w:hAnsi="Arial" w:cs="Arial"/>
                <w:color w:val="000000"/>
                <w:sz w:val="20"/>
                <w:szCs w:val="20"/>
              </w:rPr>
              <w:t>Accompagnement des personnes dont le profil de prise en charge présente des spécificités</w:t>
            </w:r>
          </w:p>
        </w:tc>
        <w:tc>
          <w:tcPr>
            <w:tcW w:w="2608" w:type="dxa"/>
            <w:tcBorders>
              <w:top w:val="single" w:sz="8" w:space="0" w:color="auto"/>
              <w:left w:val="single" w:sz="8" w:space="0" w:color="auto"/>
              <w:bottom w:val="single" w:sz="8" w:space="0" w:color="auto"/>
              <w:right w:val="single" w:sz="8" w:space="0" w:color="auto"/>
            </w:tcBorders>
            <w:vAlign w:val="center"/>
          </w:tcPr>
          <w:p w14:paraId="61AEAEF8"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057B4CD2" w14:textId="77777777" w:rsidR="00B77823" w:rsidRPr="00AB4D59" w:rsidRDefault="00B77823" w:rsidP="0090280E">
            <w:pPr>
              <w:rPr>
                <w:rFonts w:ascii="Arial" w:hAnsi="Arial" w:cs="Arial"/>
                <w:sz w:val="20"/>
                <w:szCs w:val="20"/>
              </w:rPr>
            </w:pPr>
          </w:p>
        </w:tc>
      </w:tr>
      <w:tr w:rsidR="00B77823" w14:paraId="4317F7B1"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EFBB8FA" w14:textId="77777777" w:rsidR="00B77823" w:rsidRDefault="00B77823" w:rsidP="0090280E">
            <w:pPr>
              <w:rPr>
                <w:rFonts w:ascii="Arial" w:hAnsi="Arial" w:cs="Arial"/>
                <w:color w:val="000000"/>
                <w:sz w:val="20"/>
                <w:szCs w:val="20"/>
              </w:rPr>
            </w:pPr>
            <w:r w:rsidRPr="00BD58B0">
              <w:rPr>
                <w:rFonts w:ascii="Arial" w:hAnsi="Arial" w:cs="Arial"/>
                <w:color w:val="000000"/>
                <w:sz w:val="20"/>
                <w:szCs w:val="20"/>
              </w:rPr>
              <w:t>Intervention sur une amplitude horaire incluant les soirs, les week-ends et les jours fériés</w:t>
            </w:r>
          </w:p>
        </w:tc>
        <w:tc>
          <w:tcPr>
            <w:tcW w:w="2608" w:type="dxa"/>
            <w:tcBorders>
              <w:top w:val="single" w:sz="8" w:space="0" w:color="auto"/>
              <w:left w:val="single" w:sz="8" w:space="0" w:color="auto"/>
              <w:bottom w:val="single" w:sz="8" w:space="0" w:color="auto"/>
              <w:right w:val="single" w:sz="8" w:space="0" w:color="auto"/>
            </w:tcBorders>
            <w:vAlign w:val="center"/>
          </w:tcPr>
          <w:p w14:paraId="69F4085D"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51F1C4CE" w14:textId="77777777" w:rsidR="00B77823" w:rsidRPr="00AB4D59" w:rsidRDefault="00B77823" w:rsidP="0090280E">
            <w:pPr>
              <w:rPr>
                <w:rFonts w:ascii="Arial" w:hAnsi="Arial" w:cs="Arial"/>
                <w:sz w:val="20"/>
                <w:szCs w:val="20"/>
              </w:rPr>
            </w:pPr>
          </w:p>
        </w:tc>
      </w:tr>
      <w:tr w:rsidR="00B77823" w14:paraId="7991CE40"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9860783" w14:textId="77777777" w:rsidR="00B77823" w:rsidRDefault="00B77823" w:rsidP="0090280E">
            <w:pPr>
              <w:rPr>
                <w:rFonts w:ascii="Arial" w:hAnsi="Arial" w:cs="Arial"/>
                <w:color w:val="000000"/>
                <w:sz w:val="20"/>
                <w:szCs w:val="20"/>
              </w:rPr>
            </w:pPr>
            <w:r w:rsidRPr="00BD58B0">
              <w:rPr>
                <w:rFonts w:ascii="Arial" w:hAnsi="Arial" w:cs="Arial"/>
                <w:color w:val="000000"/>
                <w:sz w:val="20"/>
                <w:szCs w:val="20"/>
              </w:rPr>
              <w:t>Contribution à la couverture des besoins de l’ensemble du territoire</w:t>
            </w:r>
          </w:p>
        </w:tc>
        <w:tc>
          <w:tcPr>
            <w:tcW w:w="2608" w:type="dxa"/>
            <w:tcBorders>
              <w:top w:val="single" w:sz="8" w:space="0" w:color="auto"/>
              <w:left w:val="single" w:sz="8" w:space="0" w:color="auto"/>
              <w:bottom w:val="single" w:sz="8" w:space="0" w:color="auto"/>
              <w:right w:val="single" w:sz="8" w:space="0" w:color="auto"/>
            </w:tcBorders>
            <w:vAlign w:val="center"/>
          </w:tcPr>
          <w:p w14:paraId="75DAE7A1"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69F510C9" w14:textId="77777777" w:rsidR="00B77823" w:rsidRPr="00AB4D59" w:rsidRDefault="00B77823" w:rsidP="0090280E">
            <w:pPr>
              <w:rPr>
                <w:rFonts w:ascii="Arial" w:hAnsi="Arial" w:cs="Arial"/>
                <w:sz w:val="20"/>
                <w:szCs w:val="20"/>
              </w:rPr>
            </w:pPr>
          </w:p>
        </w:tc>
      </w:tr>
      <w:tr w:rsidR="00B77823" w14:paraId="6B7334A7" w14:textId="77777777" w:rsidTr="0090280E">
        <w:trPr>
          <w:trHeight w:val="680"/>
          <w:jc w:val="center"/>
        </w:trPr>
        <w:tc>
          <w:tcPr>
            <w:tcW w:w="5159" w:type="dxa"/>
            <w:tcBorders>
              <w:top w:val="single" w:sz="8" w:space="0" w:color="auto"/>
              <w:right w:val="single" w:sz="8" w:space="0" w:color="auto"/>
            </w:tcBorders>
            <w:vAlign w:val="center"/>
          </w:tcPr>
          <w:p w14:paraId="69A26848" w14:textId="77777777" w:rsidR="00B77823" w:rsidRPr="00AB4D59" w:rsidRDefault="00B77823" w:rsidP="0090280E">
            <w:pPr>
              <w:rPr>
                <w:rFonts w:ascii="Arial" w:hAnsi="Arial" w:cs="Arial"/>
                <w:sz w:val="20"/>
                <w:szCs w:val="20"/>
              </w:rPr>
            </w:pPr>
            <w:r>
              <w:rPr>
                <w:rFonts w:ascii="Arial" w:hAnsi="Arial" w:cs="Arial"/>
                <w:color w:val="000000"/>
                <w:sz w:val="20"/>
                <w:szCs w:val="20"/>
              </w:rPr>
              <w:t>P</w:t>
            </w:r>
            <w:r w:rsidRPr="00AB4D59">
              <w:rPr>
                <w:rFonts w:ascii="Arial" w:hAnsi="Arial" w:cs="Arial"/>
                <w:color w:val="000000"/>
                <w:sz w:val="20"/>
                <w:szCs w:val="20"/>
              </w:rPr>
              <w:t>articipation du service en matière de prévention de la perte d’autonomie</w:t>
            </w:r>
          </w:p>
        </w:tc>
        <w:tc>
          <w:tcPr>
            <w:tcW w:w="2608" w:type="dxa"/>
            <w:tcBorders>
              <w:top w:val="single" w:sz="8" w:space="0" w:color="auto"/>
              <w:left w:val="single" w:sz="8" w:space="0" w:color="auto"/>
              <w:bottom w:val="single" w:sz="8" w:space="0" w:color="auto"/>
              <w:right w:val="single" w:sz="8" w:space="0" w:color="auto"/>
            </w:tcBorders>
            <w:vAlign w:val="center"/>
          </w:tcPr>
          <w:p w14:paraId="168775E3"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65C2563C" w14:textId="77777777" w:rsidR="00B77823" w:rsidRPr="00AB4D59" w:rsidRDefault="00B77823" w:rsidP="0090280E">
            <w:pPr>
              <w:rPr>
                <w:rFonts w:ascii="Arial" w:hAnsi="Arial" w:cs="Arial"/>
                <w:sz w:val="20"/>
                <w:szCs w:val="20"/>
              </w:rPr>
            </w:pPr>
          </w:p>
        </w:tc>
      </w:tr>
      <w:tr w:rsidR="00B77823" w14:paraId="2CF9D88A"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3DB7EA59" w14:textId="77777777" w:rsidR="00B77823" w:rsidRPr="00AB4D59" w:rsidRDefault="00B77823" w:rsidP="0090280E">
            <w:pPr>
              <w:rPr>
                <w:rFonts w:ascii="Arial" w:hAnsi="Arial" w:cs="Arial"/>
                <w:sz w:val="20"/>
                <w:szCs w:val="20"/>
              </w:rPr>
            </w:pPr>
            <w:r>
              <w:rPr>
                <w:rFonts w:ascii="Arial" w:hAnsi="Arial" w:cs="Arial"/>
                <w:color w:val="000000"/>
                <w:sz w:val="20"/>
                <w:szCs w:val="20"/>
              </w:rPr>
              <w:t>P</w:t>
            </w:r>
            <w:r w:rsidRPr="00AB4D59">
              <w:rPr>
                <w:rFonts w:ascii="Arial" w:hAnsi="Arial" w:cs="Arial"/>
                <w:color w:val="000000"/>
                <w:sz w:val="20"/>
                <w:szCs w:val="20"/>
              </w:rPr>
              <w:t>articipation du service en matière d</w:t>
            </w:r>
            <w:r>
              <w:rPr>
                <w:rFonts w:ascii="Arial" w:hAnsi="Arial" w:cs="Arial"/>
                <w:color w:val="000000"/>
                <w:sz w:val="20"/>
                <w:szCs w:val="20"/>
              </w:rPr>
              <w:t>’a</w:t>
            </w:r>
            <w:r w:rsidRPr="00BD58B0">
              <w:rPr>
                <w:rFonts w:ascii="Arial" w:hAnsi="Arial" w:cs="Arial"/>
                <w:color w:val="000000"/>
                <w:sz w:val="20"/>
                <w:szCs w:val="20"/>
              </w:rPr>
              <w:t>ide aux aidants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53A61F97"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2716B3BB" w14:textId="77777777" w:rsidR="00B77823" w:rsidRPr="00AB4D59" w:rsidRDefault="00B77823" w:rsidP="0090280E">
            <w:pPr>
              <w:rPr>
                <w:rFonts w:ascii="Arial" w:hAnsi="Arial" w:cs="Arial"/>
                <w:sz w:val="20"/>
                <w:szCs w:val="20"/>
              </w:rPr>
            </w:pPr>
          </w:p>
        </w:tc>
      </w:tr>
      <w:tr w:rsidR="00B77823" w14:paraId="4493883D"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7F4E42D" w14:textId="77777777" w:rsidR="00B77823" w:rsidRPr="00AB4D59" w:rsidRDefault="00B77823" w:rsidP="0090280E">
            <w:pPr>
              <w:rPr>
                <w:rFonts w:ascii="Arial" w:hAnsi="Arial" w:cs="Arial"/>
                <w:sz w:val="20"/>
                <w:szCs w:val="20"/>
              </w:rPr>
            </w:pPr>
            <w:r>
              <w:rPr>
                <w:rFonts w:ascii="Arial" w:hAnsi="Arial" w:cs="Arial"/>
                <w:color w:val="000000"/>
                <w:sz w:val="20"/>
                <w:szCs w:val="20"/>
              </w:rPr>
              <w:t>P</w:t>
            </w:r>
            <w:r w:rsidRPr="00AB4D59">
              <w:rPr>
                <w:rFonts w:ascii="Arial" w:hAnsi="Arial" w:cs="Arial"/>
                <w:color w:val="000000"/>
                <w:sz w:val="20"/>
                <w:szCs w:val="20"/>
              </w:rPr>
              <w:t xml:space="preserve">articipation du service en matière de </w:t>
            </w:r>
            <w:r>
              <w:rPr>
                <w:rFonts w:ascii="Arial" w:hAnsi="Arial" w:cs="Arial"/>
                <w:color w:val="000000"/>
                <w:sz w:val="20"/>
                <w:szCs w:val="20"/>
              </w:rPr>
              <w:t>l</w:t>
            </w:r>
            <w:r w:rsidRPr="00BD58B0">
              <w:rPr>
                <w:rFonts w:ascii="Arial" w:hAnsi="Arial" w:cs="Arial"/>
                <w:color w:val="000000"/>
                <w:sz w:val="20"/>
                <w:szCs w:val="20"/>
              </w:rPr>
              <w:t>utte contre l’isolement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58E2551C"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7DE7E6F0" w14:textId="77777777" w:rsidR="00B77823" w:rsidRPr="00AB4D59" w:rsidRDefault="00B77823" w:rsidP="0090280E">
            <w:pPr>
              <w:rPr>
                <w:rFonts w:ascii="Arial" w:hAnsi="Arial" w:cs="Arial"/>
                <w:sz w:val="20"/>
                <w:szCs w:val="20"/>
              </w:rPr>
            </w:pPr>
          </w:p>
        </w:tc>
      </w:tr>
      <w:tr w:rsidR="00B77823" w14:paraId="351BB9A4"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ADE5A29" w14:textId="77777777" w:rsidR="00B77823" w:rsidRPr="00AB4D59" w:rsidRDefault="00B77823" w:rsidP="0090280E">
            <w:pPr>
              <w:rPr>
                <w:rFonts w:ascii="Arial" w:hAnsi="Arial" w:cs="Arial"/>
                <w:color w:val="000000"/>
                <w:sz w:val="20"/>
                <w:szCs w:val="20"/>
              </w:rPr>
            </w:pPr>
            <w:r>
              <w:rPr>
                <w:rFonts w:ascii="Arial" w:hAnsi="Arial" w:cs="Arial"/>
                <w:color w:val="000000"/>
                <w:sz w:val="20"/>
                <w:szCs w:val="20"/>
              </w:rPr>
              <w:t>I</w:t>
            </w:r>
            <w:r w:rsidRPr="00AB4D59">
              <w:rPr>
                <w:rFonts w:ascii="Arial" w:hAnsi="Arial" w:cs="Arial"/>
                <w:color w:val="000000"/>
                <w:sz w:val="20"/>
                <w:szCs w:val="20"/>
              </w:rPr>
              <w:t>ntégration du/des services au sein du territoire (partenariats, coopérations) dans une logique de parcours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6F35B41A"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7A4B4825" w14:textId="77777777" w:rsidR="00B77823" w:rsidRPr="00AB4D59" w:rsidRDefault="00B77823" w:rsidP="0090280E">
            <w:pPr>
              <w:rPr>
                <w:rFonts w:ascii="Arial" w:hAnsi="Arial" w:cs="Arial"/>
                <w:sz w:val="20"/>
                <w:szCs w:val="20"/>
              </w:rPr>
            </w:pPr>
          </w:p>
        </w:tc>
      </w:tr>
      <w:tr w:rsidR="00B77823" w14:paraId="75E8F920"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3AD8859" w14:textId="77777777" w:rsidR="00B77823" w:rsidRDefault="00B77823" w:rsidP="0090280E">
            <w:pPr>
              <w:rPr>
                <w:rFonts w:ascii="Arial" w:hAnsi="Arial" w:cs="Arial"/>
                <w:color w:val="000000"/>
                <w:sz w:val="20"/>
                <w:szCs w:val="20"/>
              </w:rPr>
            </w:pPr>
            <w:r>
              <w:rPr>
                <w:rFonts w:ascii="Arial" w:hAnsi="Arial" w:cs="Arial"/>
                <w:color w:val="000000"/>
                <w:sz w:val="20"/>
                <w:szCs w:val="20"/>
              </w:rPr>
              <w:t>R</w:t>
            </w:r>
            <w:r w:rsidRPr="00AB4D59">
              <w:rPr>
                <w:rFonts w:ascii="Arial" w:hAnsi="Arial" w:cs="Arial"/>
                <w:color w:val="000000"/>
                <w:sz w:val="20"/>
                <w:szCs w:val="20"/>
              </w:rPr>
              <w:t xml:space="preserve">essources humaines </w:t>
            </w:r>
            <w:r>
              <w:rPr>
                <w:rFonts w:ascii="Arial" w:hAnsi="Arial" w:cs="Arial"/>
                <w:color w:val="000000"/>
                <w:sz w:val="20"/>
                <w:szCs w:val="20"/>
              </w:rPr>
              <w:t>(</w:t>
            </w:r>
            <w:r w:rsidRPr="00AB4D59">
              <w:rPr>
                <w:rFonts w:ascii="Arial" w:hAnsi="Arial" w:cs="Arial"/>
                <w:color w:val="000000"/>
                <w:sz w:val="20"/>
                <w:szCs w:val="20"/>
              </w:rPr>
              <w:t>politique de recrutement, politique de prévention et de gestion des risques et qualité de vie au travail</w:t>
            </w:r>
            <w:r>
              <w:rPr>
                <w:rFonts w:ascii="Arial" w:hAnsi="Arial" w:cs="Arial"/>
                <w:color w:val="000000"/>
                <w:sz w:val="20"/>
                <w:szCs w:val="20"/>
              </w:rPr>
              <w:t>…)</w:t>
            </w:r>
          </w:p>
        </w:tc>
        <w:tc>
          <w:tcPr>
            <w:tcW w:w="2608" w:type="dxa"/>
            <w:tcBorders>
              <w:top w:val="single" w:sz="8" w:space="0" w:color="auto"/>
              <w:left w:val="single" w:sz="8" w:space="0" w:color="auto"/>
              <w:bottom w:val="single" w:sz="8" w:space="0" w:color="auto"/>
              <w:right w:val="single" w:sz="8" w:space="0" w:color="auto"/>
            </w:tcBorders>
            <w:vAlign w:val="center"/>
          </w:tcPr>
          <w:p w14:paraId="3354618D"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472F1FEF" w14:textId="77777777" w:rsidR="00B77823" w:rsidRPr="00AB4D59" w:rsidRDefault="00B77823" w:rsidP="0090280E">
            <w:pPr>
              <w:rPr>
                <w:rFonts w:ascii="Arial" w:hAnsi="Arial" w:cs="Arial"/>
                <w:sz w:val="20"/>
                <w:szCs w:val="20"/>
              </w:rPr>
            </w:pPr>
          </w:p>
        </w:tc>
      </w:tr>
      <w:tr w:rsidR="00B77823" w14:paraId="79C4DDFB"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5AA30A6" w14:textId="77777777" w:rsidR="00B77823" w:rsidRDefault="00B77823" w:rsidP="0090280E">
            <w:pPr>
              <w:rPr>
                <w:rFonts w:ascii="Arial" w:hAnsi="Arial" w:cs="Arial"/>
                <w:color w:val="000000"/>
                <w:sz w:val="20"/>
                <w:szCs w:val="20"/>
              </w:rPr>
            </w:pPr>
            <w:r>
              <w:rPr>
                <w:rFonts w:ascii="Arial" w:hAnsi="Arial" w:cs="Arial"/>
                <w:color w:val="000000"/>
                <w:sz w:val="20"/>
                <w:szCs w:val="20"/>
              </w:rPr>
              <w:lastRenderedPageBreak/>
              <w:t>S</w:t>
            </w:r>
            <w:r w:rsidRPr="00AB4D59">
              <w:rPr>
                <w:rFonts w:ascii="Arial" w:hAnsi="Arial" w:cs="Arial"/>
                <w:color w:val="000000"/>
                <w:sz w:val="20"/>
                <w:szCs w:val="20"/>
              </w:rPr>
              <w:t xml:space="preserve">ituation financière </w:t>
            </w:r>
          </w:p>
        </w:tc>
        <w:tc>
          <w:tcPr>
            <w:tcW w:w="2608" w:type="dxa"/>
            <w:tcBorders>
              <w:top w:val="single" w:sz="8" w:space="0" w:color="auto"/>
              <w:left w:val="single" w:sz="8" w:space="0" w:color="auto"/>
              <w:bottom w:val="single" w:sz="8" w:space="0" w:color="auto"/>
              <w:right w:val="single" w:sz="8" w:space="0" w:color="auto"/>
            </w:tcBorders>
            <w:vAlign w:val="center"/>
          </w:tcPr>
          <w:p w14:paraId="6D18F2B2"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71237ED0" w14:textId="77777777" w:rsidR="00B77823" w:rsidRPr="00AB4D59" w:rsidRDefault="00B77823" w:rsidP="0090280E">
            <w:pPr>
              <w:rPr>
                <w:rFonts w:ascii="Arial" w:hAnsi="Arial" w:cs="Arial"/>
                <w:sz w:val="20"/>
                <w:szCs w:val="20"/>
              </w:rPr>
            </w:pPr>
          </w:p>
        </w:tc>
      </w:tr>
      <w:tr w:rsidR="00B77823" w14:paraId="5D982C64"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1084E018" w14:textId="77777777" w:rsidR="00B77823" w:rsidRDefault="00B77823" w:rsidP="0090280E">
            <w:pPr>
              <w:rPr>
                <w:rFonts w:ascii="Arial" w:hAnsi="Arial" w:cs="Arial"/>
                <w:color w:val="000000"/>
                <w:sz w:val="20"/>
                <w:szCs w:val="20"/>
              </w:rPr>
            </w:pPr>
            <w:r w:rsidRPr="00AB4D59">
              <w:rPr>
                <w:rFonts w:ascii="Arial" w:hAnsi="Arial" w:cs="Arial"/>
                <w:color w:val="000000"/>
                <w:sz w:val="20"/>
                <w:szCs w:val="20"/>
              </w:rPr>
              <w:t>Systèmes d’information</w:t>
            </w:r>
          </w:p>
        </w:tc>
        <w:tc>
          <w:tcPr>
            <w:tcW w:w="2608" w:type="dxa"/>
            <w:tcBorders>
              <w:top w:val="single" w:sz="8" w:space="0" w:color="auto"/>
              <w:left w:val="single" w:sz="8" w:space="0" w:color="auto"/>
              <w:bottom w:val="single" w:sz="8" w:space="0" w:color="auto"/>
              <w:right w:val="single" w:sz="8" w:space="0" w:color="auto"/>
            </w:tcBorders>
            <w:vAlign w:val="center"/>
          </w:tcPr>
          <w:p w14:paraId="5495C093"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1009A8AA" w14:textId="77777777" w:rsidR="00B77823" w:rsidRPr="00AB4D59" w:rsidRDefault="00B77823" w:rsidP="0090280E">
            <w:pPr>
              <w:rPr>
                <w:rFonts w:ascii="Arial" w:hAnsi="Arial" w:cs="Arial"/>
                <w:sz w:val="20"/>
                <w:szCs w:val="20"/>
              </w:rPr>
            </w:pPr>
          </w:p>
        </w:tc>
      </w:tr>
      <w:tr w:rsidR="00B77823" w14:paraId="1E5FA325"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31EBDFBB" w14:textId="77777777" w:rsidR="00B77823" w:rsidRDefault="00B77823" w:rsidP="0090280E">
            <w:pPr>
              <w:rPr>
                <w:rFonts w:ascii="Arial" w:hAnsi="Arial" w:cs="Arial"/>
                <w:color w:val="000000"/>
                <w:sz w:val="20"/>
                <w:szCs w:val="20"/>
              </w:rPr>
            </w:pPr>
            <w:r>
              <w:rPr>
                <w:rFonts w:ascii="Arial" w:hAnsi="Arial" w:cs="Arial"/>
                <w:color w:val="000000"/>
                <w:sz w:val="20"/>
                <w:szCs w:val="20"/>
              </w:rPr>
              <w:t xml:space="preserve">Modalités d’utilisation du dispositif </w:t>
            </w:r>
            <w:proofErr w:type="spellStart"/>
            <w:r>
              <w:rPr>
                <w:rFonts w:ascii="Arial" w:hAnsi="Arial" w:cs="Arial"/>
                <w:color w:val="000000"/>
                <w:sz w:val="20"/>
                <w:szCs w:val="20"/>
              </w:rPr>
              <w:t>DomYcile</w:t>
            </w:r>
            <w:proofErr w:type="spellEnd"/>
          </w:p>
        </w:tc>
        <w:tc>
          <w:tcPr>
            <w:tcW w:w="2608" w:type="dxa"/>
            <w:tcBorders>
              <w:top w:val="single" w:sz="8" w:space="0" w:color="auto"/>
              <w:left w:val="single" w:sz="8" w:space="0" w:color="auto"/>
              <w:bottom w:val="single" w:sz="8" w:space="0" w:color="auto"/>
              <w:right w:val="single" w:sz="8" w:space="0" w:color="auto"/>
            </w:tcBorders>
            <w:vAlign w:val="center"/>
          </w:tcPr>
          <w:p w14:paraId="40F2D5E3" w14:textId="77777777" w:rsidR="00B77823" w:rsidRPr="00AB4D59" w:rsidRDefault="00B77823" w:rsidP="0090280E">
            <w:pPr>
              <w:rPr>
                <w:rFonts w:ascii="Arial" w:hAnsi="Arial" w:cs="Arial"/>
                <w:sz w:val="20"/>
                <w:szCs w:val="20"/>
              </w:rPr>
            </w:pPr>
          </w:p>
        </w:tc>
        <w:tc>
          <w:tcPr>
            <w:tcW w:w="2608" w:type="dxa"/>
            <w:tcBorders>
              <w:top w:val="single" w:sz="8" w:space="0" w:color="auto"/>
              <w:left w:val="single" w:sz="8" w:space="0" w:color="auto"/>
              <w:bottom w:val="single" w:sz="8" w:space="0" w:color="auto"/>
              <w:right w:val="single" w:sz="8" w:space="0" w:color="auto"/>
            </w:tcBorders>
            <w:vAlign w:val="center"/>
          </w:tcPr>
          <w:p w14:paraId="3F042DD9" w14:textId="77777777" w:rsidR="00B77823" w:rsidRPr="00AB4D59" w:rsidRDefault="00B77823" w:rsidP="0090280E">
            <w:pPr>
              <w:rPr>
                <w:rFonts w:ascii="Arial" w:hAnsi="Arial" w:cs="Arial"/>
                <w:sz w:val="20"/>
                <w:szCs w:val="20"/>
              </w:rPr>
            </w:pPr>
          </w:p>
        </w:tc>
      </w:tr>
    </w:tbl>
    <w:p w14:paraId="56027697" w14:textId="77777777" w:rsidR="00B77823" w:rsidRDefault="00B77823" w:rsidP="00B77823">
      <w:pPr>
        <w:pStyle w:val="NormalWeb"/>
        <w:rPr>
          <w:color w:val="000000"/>
          <w:sz w:val="27"/>
          <w:szCs w:val="27"/>
        </w:rPr>
      </w:pPr>
    </w:p>
    <w:p w14:paraId="378C68E1" w14:textId="77777777" w:rsidR="00B77823" w:rsidRDefault="00B77823" w:rsidP="00B77823">
      <w:pPr>
        <w:pStyle w:val="Paragraphedeliste"/>
        <w:numPr>
          <w:ilvl w:val="0"/>
          <w:numId w:val="10"/>
        </w:numPr>
        <w:spacing w:after="0" w:line="240" w:lineRule="auto"/>
        <w:jc w:val="both"/>
        <w:rPr>
          <w:rFonts w:ascii="Arial" w:hAnsi="Arial" w:cs="Arial"/>
          <w:b/>
          <w:bCs/>
          <w:sz w:val="20"/>
          <w:szCs w:val="20"/>
        </w:rPr>
      </w:pPr>
      <w:r w:rsidRPr="006B637D">
        <w:rPr>
          <w:rFonts w:ascii="Arial" w:hAnsi="Arial" w:cs="Arial"/>
          <w:b/>
          <w:bCs/>
          <w:sz w:val="20"/>
          <w:szCs w:val="20"/>
        </w:rPr>
        <w:t>Description libre du service et présentation de ses spécificités </w:t>
      </w:r>
    </w:p>
    <w:p w14:paraId="20A05A67" w14:textId="77777777" w:rsidR="00B77823" w:rsidRPr="006B637D" w:rsidRDefault="00B77823" w:rsidP="00B77823">
      <w:pPr>
        <w:pStyle w:val="Paragraphedeliste"/>
        <w:spacing w:after="0" w:line="240" w:lineRule="auto"/>
        <w:jc w:val="both"/>
        <w:rPr>
          <w:rFonts w:ascii="Arial" w:hAnsi="Arial" w:cs="Arial"/>
          <w:b/>
          <w:bCs/>
          <w:sz w:val="20"/>
          <w:szCs w:val="20"/>
        </w:rPr>
      </w:pPr>
    </w:p>
    <w:p w14:paraId="42B8F304" w14:textId="77777777" w:rsidR="00B77823" w:rsidRDefault="00B77823" w:rsidP="00B77823">
      <w:pPr>
        <w:rPr>
          <w:rFonts w:ascii="Arial" w:hAnsi="Arial" w:cs="Arial"/>
          <w:sz w:val="20"/>
          <w:szCs w:val="20"/>
        </w:rPr>
      </w:pPr>
      <w:r w:rsidRPr="006B637D">
        <w:rPr>
          <w:rFonts w:ascii="Arial" w:hAnsi="Arial" w:cs="Arial"/>
          <w:sz w:val="20"/>
          <w:szCs w:val="20"/>
        </w:rPr>
        <w:t>………………………………………………………………………………………………………………………………………………………………………………………………………………………………………………………………………………………………………………………………………………………………………………………………………………………………………………………………………………………………………………………………………………………………………………………………………………………………………………………………………………………………………………………………………………………………………………………………………………………………………………………………………………………………………………………………………………………………………………………………………………………………………………………………………………………………………………………</w:t>
      </w:r>
    </w:p>
    <w:p w14:paraId="4C4FB2E0" w14:textId="77777777" w:rsidR="00B77823" w:rsidRDefault="00B77823" w:rsidP="00B77823">
      <w:pPr>
        <w:rPr>
          <w:rFonts w:ascii="Arial" w:hAnsi="Arial" w:cs="Arial"/>
          <w:sz w:val="20"/>
          <w:szCs w:val="20"/>
        </w:rPr>
      </w:pPr>
    </w:p>
    <w:p w14:paraId="288E0DB9" w14:textId="77777777" w:rsidR="00B77823" w:rsidRPr="00F63826" w:rsidRDefault="00B77823" w:rsidP="00B77823">
      <w:pPr>
        <w:pStyle w:val="Paragraphedeliste"/>
        <w:numPr>
          <w:ilvl w:val="0"/>
          <w:numId w:val="10"/>
        </w:numPr>
        <w:spacing w:after="0" w:line="240" w:lineRule="auto"/>
        <w:jc w:val="both"/>
        <w:rPr>
          <w:rFonts w:ascii="Arial" w:hAnsi="Arial" w:cs="Arial"/>
          <w:b/>
          <w:bCs/>
          <w:sz w:val="20"/>
          <w:szCs w:val="20"/>
        </w:rPr>
      </w:pPr>
      <w:r w:rsidRPr="00F63826">
        <w:rPr>
          <w:rFonts w:ascii="Arial" w:hAnsi="Arial" w:cs="Arial"/>
          <w:b/>
          <w:bCs/>
          <w:sz w:val="20"/>
          <w:szCs w:val="20"/>
        </w:rPr>
        <w:t>Description des modalités de partenariats et coopérations mis en place avec les services sociaux et médico-sociaux du territoire </w:t>
      </w:r>
    </w:p>
    <w:p w14:paraId="6CB13D95" w14:textId="77777777" w:rsidR="00B77823" w:rsidRDefault="00B77823" w:rsidP="00B77823">
      <w:pPr>
        <w:pStyle w:val="Paragraphedeliste"/>
        <w:spacing w:after="0" w:line="240" w:lineRule="auto"/>
        <w:jc w:val="both"/>
        <w:rPr>
          <w:rFonts w:ascii="Arial" w:hAnsi="Arial" w:cs="Arial"/>
          <w:b/>
          <w:bCs/>
          <w:sz w:val="20"/>
          <w:szCs w:val="20"/>
        </w:rPr>
      </w:pPr>
    </w:p>
    <w:p w14:paraId="669472FD" w14:textId="77777777" w:rsidR="00B77823" w:rsidRPr="002737B6" w:rsidRDefault="00B77823" w:rsidP="00B77823">
      <w:pPr>
        <w:rPr>
          <w:rFonts w:ascii="Arial" w:hAnsi="Arial" w:cs="Arial"/>
          <w:sz w:val="20"/>
          <w:szCs w:val="20"/>
        </w:rPr>
      </w:pPr>
      <w:r w:rsidRPr="002737B6">
        <w:rPr>
          <w:rFonts w:ascii="Arial" w:hAnsi="Arial" w:cs="Arial"/>
          <w:sz w:val="20"/>
          <w:szCs w:val="20"/>
        </w:rPr>
        <w:t>………………………………………………………………………………………………………………………………………………………………………………………………………………………………………………………………………………………………………………………………………………………………………………………………………………………………………………………………………………………………………………………………………………………………………………………………………………………………………………………………………………………………………………………………………………………………………………………………………………………………………………………………………………………………………………………………………………………………………………………………………………………………………………………………………………………………………………………</w:t>
      </w:r>
    </w:p>
    <w:p w14:paraId="680C4978" w14:textId="77777777" w:rsidR="00B77823" w:rsidRDefault="00B77823" w:rsidP="00B77823">
      <w:pPr>
        <w:rPr>
          <w:rFonts w:ascii="Arial" w:hAnsi="Arial" w:cs="Arial"/>
          <w:sz w:val="20"/>
          <w:szCs w:val="20"/>
        </w:rPr>
      </w:pPr>
    </w:p>
    <w:p w14:paraId="3A6B8092" w14:textId="77777777" w:rsidR="00B77823" w:rsidRDefault="00B77823" w:rsidP="00B77823">
      <w:pPr>
        <w:rPr>
          <w:rFonts w:ascii="Arial" w:hAnsi="Arial" w:cs="Arial"/>
          <w:sz w:val="20"/>
          <w:szCs w:val="20"/>
        </w:rPr>
      </w:pPr>
    </w:p>
    <w:p w14:paraId="4930442B" w14:textId="77777777" w:rsidR="00B77823" w:rsidRDefault="00B77823" w:rsidP="00B77823">
      <w:pPr>
        <w:rPr>
          <w:rFonts w:ascii="Arial" w:hAnsi="Arial" w:cs="Arial"/>
          <w:sz w:val="20"/>
          <w:szCs w:val="20"/>
        </w:rPr>
      </w:pPr>
    </w:p>
    <w:p w14:paraId="5BB40B5F" w14:textId="77777777" w:rsidR="00B77823" w:rsidRDefault="00B77823" w:rsidP="00B77823">
      <w:pPr>
        <w:rPr>
          <w:rFonts w:ascii="Arial" w:hAnsi="Arial" w:cs="Arial"/>
          <w:b/>
          <w:bCs/>
          <w:color w:val="2E74B5" w:themeColor="accent5" w:themeShade="BF"/>
          <w:sz w:val="20"/>
          <w:szCs w:val="20"/>
        </w:rPr>
      </w:pPr>
      <w:r>
        <w:rPr>
          <w:rFonts w:ascii="Arial" w:hAnsi="Arial" w:cs="Arial"/>
          <w:b/>
          <w:bCs/>
          <w:color w:val="2E74B5" w:themeColor="accent5" w:themeShade="BF"/>
          <w:sz w:val="20"/>
          <w:szCs w:val="20"/>
        </w:rPr>
        <w:br w:type="page"/>
      </w:r>
    </w:p>
    <w:p w14:paraId="25252EFA" w14:textId="77777777" w:rsidR="00B77823" w:rsidRPr="00712BD9" w:rsidRDefault="00B77823" w:rsidP="00B77823">
      <w:pPr>
        <w:pStyle w:val="Paragraphedeliste"/>
        <w:numPr>
          <w:ilvl w:val="0"/>
          <w:numId w:val="6"/>
        </w:numPr>
        <w:spacing w:after="0" w:line="240" w:lineRule="auto"/>
        <w:jc w:val="center"/>
        <w:rPr>
          <w:rFonts w:ascii="Arial" w:hAnsi="Arial" w:cs="Arial"/>
          <w:b/>
          <w:bCs/>
          <w:color w:val="4472C4" w:themeColor="accent1"/>
          <w:sz w:val="20"/>
          <w:szCs w:val="20"/>
        </w:rPr>
      </w:pPr>
      <w:r w:rsidRPr="00712BD9">
        <w:rPr>
          <w:rFonts w:ascii="Arial" w:hAnsi="Arial" w:cs="Arial"/>
          <w:b/>
          <w:bCs/>
          <w:color w:val="4472C4" w:themeColor="accent1"/>
          <w:sz w:val="20"/>
          <w:szCs w:val="20"/>
        </w:rPr>
        <w:lastRenderedPageBreak/>
        <w:t>MISE EN ŒUVRE DE LA DOTATION COMPLEMENTAIRE</w:t>
      </w:r>
    </w:p>
    <w:p w14:paraId="62ED3925" w14:textId="77777777" w:rsidR="00B77823" w:rsidRDefault="00B77823" w:rsidP="00B77823">
      <w:pPr>
        <w:spacing w:before="240" w:after="0"/>
        <w:jc w:val="both"/>
        <w:rPr>
          <w:rFonts w:ascii="Arial" w:hAnsi="Arial" w:cs="Arial"/>
          <w:sz w:val="20"/>
          <w:szCs w:val="20"/>
        </w:rPr>
      </w:pPr>
      <w:r>
        <w:rPr>
          <w:rFonts w:ascii="Arial" w:hAnsi="Arial" w:cs="Arial"/>
          <w:sz w:val="20"/>
          <w:szCs w:val="20"/>
        </w:rPr>
        <w:t xml:space="preserve">La </w:t>
      </w:r>
      <w:r w:rsidRPr="003F316E">
        <w:rPr>
          <w:rFonts w:ascii="Arial" w:hAnsi="Arial" w:cs="Arial"/>
          <w:b/>
          <w:i/>
          <w:sz w:val="20"/>
          <w:szCs w:val="20"/>
        </w:rPr>
        <w:t>dotation complémentaire</w:t>
      </w:r>
      <w:r w:rsidRPr="005F1001">
        <w:rPr>
          <w:rFonts w:ascii="Arial" w:hAnsi="Arial" w:cs="Arial"/>
          <w:sz w:val="20"/>
          <w:szCs w:val="20"/>
        </w:rPr>
        <w:t xml:space="preserve"> </w:t>
      </w:r>
      <w:r>
        <w:rPr>
          <w:rFonts w:ascii="Arial" w:hAnsi="Arial" w:cs="Arial"/>
          <w:sz w:val="20"/>
          <w:szCs w:val="20"/>
        </w:rPr>
        <w:t>c</w:t>
      </w:r>
      <w:r w:rsidRPr="00215E2D">
        <w:rPr>
          <w:rFonts w:ascii="Arial" w:hAnsi="Arial" w:cs="Arial"/>
          <w:sz w:val="20"/>
          <w:szCs w:val="20"/>
        </w:rPr>
        <w:t xml:space="preserve">orrespondant à une </w:t>
      </w:r>
      <w:r w:rsidRPr="00215E2D">
        <w:rPr>
          <w:rFonts w:ascii="Arial" w:hAnsi="Arial" w:cs="Arial"/>
          <w:b/>
          <w:bCs/>
          <w:i/>
          <w:iCs/>
          <w:sz w:val="20"/>
          <w:szCs w:val="20"/>
        </w:rPr>
        <w:t>bonification de 3€ par heure d’intervention au titre de l’APA et de la PCH</w:t>
      </w:r>
      <w:r w:rsidRPr="00487CEE">
        <w:rPr>
          <w:rFonts w:ascii="Arial" w:hAnsi="Arial" w:cs="Arial"/>
          <w:sz w:val="20"/>
          <w:szCs w:val="20"/>
        </w:rPr>
        <w:t xml:space="preserve">, visant à financer des actions améliorant la qualité du service rendu à l’usager fixées dans le cadre d’un </w:t>
      </w:r>
      <w:r w:rsidRPr="00487CEE">
        <w:rPr>
          <w:rFonts w:ascii="Arial" w:hAnsi="Arial" w:cs="Arial"/>
          <w:b/>
          <w:bCs/>
          <w:i/>
          <w:iCs/>
          <w:sz w:val="20"/>
          <w:szCs w:val="20"/>
        </w:rPr>
        <w:t>contrat pluriannuel d’objectifs et de moyens</w:t>
      </w:r>
      <w:r w:rsidRPr="00487CEE">
        <w:rPr>
          <w:rFonts w:ascii="Arial" w:hAnsi="Arial" w:cs="Arial"/>
          <w:sz w:val="20"/>
          <w:szCs w:val="20"/>
        </w:rPr>
        <w:t xml:space="preserve"> (CPOM).</w:t>
      </w:r>
    </w:p>
    <w:p w14:paraId="78ED7833" w14:textId="6178F0B3" w:rsidR="00895137" w:rsidRPr="00381F11" w:rsidRDefault="006C64C7" w:rsidP="00B77823">
      <w:pPr>
        <w:spacing w:before="240" w:after="0"/>
        <w:jc w:val="both"/>
        <w:rPr>
          <w:rFonts w:ascii="Arial" w:hAnsi="Arial" w:cs="Arial"/>
          <w:sz w:val="20"/>
          <w:szCs w:val="20"/>
        </w:rPr>
      </w:pPr>
      <w:r>
        <w:rPr>
          <w:rFonts w:ascii="Arial" w:hAnsi="Arial" w:cs="Arial"/>
          <w:sz w:val="20"/>
          <w:szCs w:val="20"/>
        </w:rPr>
        <w:t xml:space="preserve">La </w:t>
      </w:r>
      <w:r w:rsidR="006A1B9C">
        <w:rPr>
          <w:rFonts w:ascii="Arial" w:hAnsi="Arial" w:cs="Arial"/>
          <w:sz w:val="20"/>
          <w:szCs w:val="20"/>
        </w:rPr>
        <w:t xml:space="preserve">trame présentée ci-dessous </w:t>
      </w:r>
      <w:r w:rsidR="00420C32">
        <w:rPr>
          <w:rFonts w:ascii="Arial" w:hAnsi="Arial" w:cs="Arial"/>
          <w:sz w:val="20"/>
          <w:szCs w:val="20"/>
        </w:rPr>
        <w:t>indique</w:t>
      </w:r>
      <w:r w:rsidR="006A1B9C">
        <w:rPr>
          <w:rFonts w:ascii="Arial" w:hAnsi="Arial" w:cs="Arial"/>
          <w:sz w:val="20"/>
          <w:szCs w:val="20"/>
        </w:rPr>
        <w:t xml:space="preserve"> des exemples d’actions possibles par axe stratégique</w:t>
      </w:r>
      <w:r w:rsidR="00C050AC">
        <w:rPr>
          <w:rFonts w:ascii="Arial" w:hAnsi="Arial" w:cs="Arial"/>
          <w:sz w:val="20"/>
          <w:szCs w:val="20"/>
        </w:rPr>
        <w:t xml:space="preserve"> et </w:t>
      </w:r>
      <w:r w:rsidR="000C44E8">
        <w:rPr>
          <w:rFonts w:ascii="Arial" w:hAnsi="Arial" w:cs="Arial"/>
          <w:sz w:val="20"/>
          <w:szCs w:val="20"/>
        </w:rPr>
        <w:t xml:space="preserve">propose une liste d’indicateurs à attacher </w:t>
      </w:r>
      <w:r w:rsidR="000C44E8" w:rsidRPr="000C44E8">
        <w:rPr>
          <w:rFonts w:ascii="Arial" w:hAnsi="Arial" w:cs="Arial"/>
          <w:b/>
          <w:bCs/>
          <w:sz w:val="20"/>
          <w:szCs w:val="20"/>
          <w:u w:val="single"/>
        </w:rPr>
        <w:t>à chaque action investie.</w:t>
      </w:r>
      <w:r w:rsidR="000E75FA">
        <w:rPr>
          <w:rFonts w:ascii="Arial" w:hAnsi="Arial" w:cs="Arial"/>
          <w:b/>
          <w:bCs/>
          <w:sz w:val="20"/>
          <w:szCs w:val="20"/>
          <w:u w:val="single"/>
        </w:rPr>
        <w:t xml:space="preserve"> </w:t>
      </w:r>
      <w:r w:rsidR="00381F11" w:rsidRPr="00381F11">
        <w:rPr>
          <w:rFonts w:ascii="Arial" w:hAnsi="Arial" w:cs="Arial"/>
          <w:sz w:val="20"/>
          <w:szCs w:val="20"/>
        </w:rPr>
        <w:t xml:space="preserve">Cette trame n’est fournie </w:t>
      </w:r>
      <w:r w:rsidR="00AC55DB" w:rsidRPr="00381F11">
        <w:rPr>
          <w:rFonts w:ascii="Arial" w:hAnsi="Arial" w:cs="Arial"/>
          <w:sz w:val="20"/>
          <w:szCs w:val="20"/>
        </w:rPr>
        <w:t>qu’</w:t>
      </w:r>
      <w:r w:rsidR="000E75FA" w:rsidRPr="00381F11">
        <w:rPr>
          <w:rFonts w:ascii="Arial" w:hAnsi="Arial" w:cs="Arial"/>
          <w:sz w:val="20"/>
          <w:szCs w:val="20"/>
        </w:rPr>
        <w:t>à titre indicatif</w:t>
      </w:r>
      <w:r w:rsidR="00381F11" w:rsidRPr="00381F11">
        <w:rPr>
          <w:rFonts w:ascii="Arial" w:hAnsi="Arial" w:cs="Arial"/>
          <w:sz w:val="20"/>
          <w:szCs w:val="20"/>
        </w:rPr>
        <w:t>.</w:t>
      </w:r>
    </w:p>
    <w:p w14:paraId="41B61BB4" w14:textId="66B3C112" w:rsidR="00B77823" w:rsidRPr="002D3B2B" w:rsidRDefault="005E63C1" w:rsidP="00B77823">
      <w:pPr>
        <w:spacing w:before="240" w:after="0"/>
        <w:jc w:val="both"/>
        <w:rPr>
          <w:rFonts w:ascii="Arial" w:hAnsi="Arial" w:cs="Arial"/>
          <w:b/>
          <w:bCs/>
          <w:color w:val="FF0000"/>
          <w:sz w:val="20"/>
          <w:szCs w:val="20"/>
          <w:u w:val="single"/>
        </w:rPr>
      </w:pPr>
      <w:r w:rsidRPr="002D3B2B">
        <w:rPr>
          <w:rFonts w:ascii="Arial" w:hAnsi="Arial" w:cs="Arial"/>
          <w:b/>
          <w:bCs/>
          <w:color w:val="FF0000"/>
          <w:sz w:val="20"/>
          <w:szCs w:val="20"/>
          <w:u w:val="single"/>
        </w:rPr>
        <w:t xml:space="preserve">En revanche, le support de complétude </w:t>
      </w:r>
      <w:r w:rsidR="006552F8">
        <w:rPr>
          <w:rFonts w:ascii="Arial" w:hAnsi="Arial" w:cs="Arial"/>
          <w:b/>
          <w:bCs/>
          <w:color w:val="FF0000"/>
          <w:sz w:val="20"/>
          <w:szCs w:val="20"/>
          <w:u w:val="single"/>
        </w:rPr>
        <w:t xml:space="preserve">obligatoirement </w:t>
      </w:r>
      <w:r w:rsidRPr="002D3B2B">
        <w:rPr>
          <w:rFonts w:ascii="Arial" w:hAnsi="Arial" w:cs="Arial"/>
          <w:b/>
          <w:bCs/>
          <w:color w:val="FF0000"/>
          <w:sz w:val="20"/>
          <w:szCs w:val="20"/>
          <w:u w:val="single"/>
        </w:rPr>
        <w:t>attendu</w:t>
      </w:r>
      <w:r w:rsidR="006552F8">
        <w:rPr>
          <w:rFonts w:ascii="Arial" w:hAnsi="Arial" w:cs="Arial"/>
          <w:b/>
          <w:bCs/>
          <w:color w:val="FF0000"/>
          <w:sz w:val="20"/>
          <w:szCs w:val="20"/>
          <w:u w:val="single"/>
        </w:rPr>
        <w:t xml:space="preserve"> pour renseigner votre plan d’action</w:t>
      </w:r>
      <w:r w:rsidRPr="002D3B2B">
        <w:rPr>
          <w:rFonts w:ascii="Arial" w:hAnsi="Arial" w:cs="Arial"/>
          <w:b/>
          <w:bCs/>
          <w:color w:val="FF0000"/>
          <w:sz w:val="20"/>
          <w:szCs w:val="20"/>
          <w:u w:val="single"/>
        </w:rPr>
        <w:t xml:space="preserve"> est </w:t>
      </w:r>
      <w:r w:rsidR="002D3B2B" w:rsidRPr="002D3B2B">
        <w:rPr>
          <w:rFonts w:ascii="Arial" w:hAnsi="Arial" w:cs="Arial"/>
          <w:b/>
          <w:bCs/>
          <w:color w:val="FF0000"/>
          <w:sz w:val="20"/>
          <w:szCs w:val="20"/>
          <w:u w:val="single"/>
        </w:rPr>
        <w:t>l’annexe 2 qui correspond aux fiches actions</w:t>
      </w:r>
      <w:r w:rsidR="00D95D9C">
        <w:rPr>
          <w:rFonts w:ascii="Arial" w:hAnsi="Arial" w:cs="Arial"/>
          <w:b/>
          <w:bCs/>
          <w:color w:val="FF0000"/>
          <w:sz w:val="20"/>
          <w:szCs w:val="20"/>
          <w:u w:val="single"/>
        </w:rPr>
        <w:t xml:space="preserve"> (fichier Excel)</w:t>
      </w:r>
      <w:r w:rsidR="002D3B2B" w:rsidRPr="002D3B2B">
        <w:rPr>
          <w:rFonts w:ascii="Arial" w:hAnsi="Arial" w:cs="Arial"/>
          <w:b/>
          <w:bCs/>
          <w:color w:val="FF0000"/>
          <w:sz w:val="20"/>
          <w:szCs w:val="20"/>
          <w:u w:val="single"/>
        </w:rPr>
        <w:t>.</w:t>
      </w:r>
    </w:p>
    <w:p w14:paraId="31A84F57" w14:textId="5565B14D" w:rsidR="002D3B2B" w:rsidRDefault="006557A7" w:rsidP="00B77823">
      <w:pPr>
        <w:spacing w:before="240" w:after="0"/>
        <w:jc w:val="both"/>
        <w:rPr>
          <w:rFonts w:ascii="Arial" w:hAnsi="Arial" w:cs="Arial"/>
          <w:sz w:val="20"/>
          <w:szCs w:val="20"/>
        </w:rPr>
      </w:pPr>
      <w:r>
        <w:rPr>
          <w:rFonts w:ascii="Arial" w:hAnsi="Arial" w:cs="Arial"/>
          <w:sz w:val="20"/>
          <w:szCs w:val="20"/>
        </w:rPr>
        <w:t>Pour vous orienter</w:t>
      </w:r>
      <w:r w:rsidR="001502DF">
        <w:rPr>
          <w:rFonts w:ascii="Arial" w:hAnsi="Arial" w:cs="Arial"/>
          <w:sz w:val="20"/>
          <w:szCs w:val="20"/>
        </w:rPr>
        <w:t xml:space="preserve"> dans la conception de vos actions prévention et QVCT, l’Agence </w:t>
      </w:r>
      <w:proofErr w:type="spellStart"/>
      <w:r w:rsidR="001502DF">
        <w:rPr>
          <w:rFonts w:ascii="Arial" w:hAnsi="Arial" w:cs="Arial"/>
          <w:sz w:val="20"/>
          <w:szCs w:val="20"/>
        </w:rPr>
        <w:t>AutonomY</w:t>
      </w:r>
      <w:proofErr w:type="spellEnd"/>
      <w:r w:rsidR="006F6D9E">
        <w:rPr>
          <w:rFonts w:ascii="Arial" w:hAnsi="Arial" w:cs="Arial"/>
          <w:sz w:val="20"/>
          <w:szCs w:val="20"/>
        </w:rPr>
        <w:t xml:space="preserve"> met à votre disposition une fiche de poste « référent prévention » et </w:t>
      </w:r>
      <w:r w:rsidR="009C4606">
        <w:rPr>
          <w:rFonts w:ascii="Arial" w:hAnsi="Arial" w:cs="Arial"/>
          <w:sz w:val="20"/>
          <w:szCs w:val="20"/>
        </w:rPr>
        <w:t>un « Guide qualité » (</w:t>
      </w:r>
      <w:proofErr w:type="spellStart"/>
      <w:r w:rsidR="00E71AED">
        <w:rPr>
          <w:rFonts w:ascii="Arial" w:hAnsi="Arial" w:cs="Arial"/>
          <w:sz w:val="20"/>
          <w:szCs w:val="20"/>
        </w:rPr>
        <w:t>cf</w:t>
      </w:r>
      <w:proofErr w:type="spellEnd"/>
      <w:r w:rsidR="00E71AED">
        <w:rPr>
          <w:rFonts w:ascii="Arial" w:hAnsi="Arial" w:cs="Arial"/>
          <w:sz w:val="20"/>
          <w:szCs w:val="20"/>
        </w:rPr>
        <w:t xml:space="preserve"> fichiers à télécharger).</w:t>
      </w:r>
    </w:p>
    <w:p w14:paraId="1648F6D3" w14:textId="77777777" w:rsidR="006F6D9E" w:rsidRDefault="006F6D9E" w:rsidP="00B77823">
      <w:pPr>
        <w:spacing w:before="240" w:after="0"/>
        <w:jc w:val="both"/>
        <w:rPr>
          <w:rFonts w:ascii="Arial" w:hAnsi="Arial" w:cs="Arial"/>
          <w:sz w:val="20"/>
          <w:szCs w:val="20"/>
        </w:rPr>
      </w:pPr>
    </w:p>
    <w:tbl>
      <w:tblPr>
        <w:tblW w:w="5806" w:type="pct"/>
        <w:tblInd w:w="-606" w:type="dxa"/>
        <w:tblCellMar>
          <w:top w:w="284" w:type="dxa"/>
          <w:left w:w="284" w:type="dxa"/>
          <w:bottom w:w="284" w:type="dxa"/>
          <w:right w:w="284" w:type="dxa"/>
        </w:tblCellMar>
        <w:tblLook w:val="0000" w:firstRow="0" w:lastRow="0" w:firstColumn="0" w:lastColumn="0" w:noHBand="0" w:noVBand="0"/>
      </w:tblPr>
      <w:tblGrid>
        <w:gridCol w:w="10523"/>
      </w:tblGrid>
      <w:tr w:rsidR="00B77823" w14:paraId="2B45F2DD" w14:textId="77777777" w:rsidTr="00712BD9">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center"/>
          </w:tcPr>
          <w:p w14:paraId="0251AB60" w14:textId="77777777" w:rsidR="00B77823" w:rsidRPr="00592262" w:rsidRDefault="00B77823" w:rsidP="0090280E">
            <w:pPr>
              <w:spacing w:after="0"/>
              <w:jc w:val="center"/>
              <w:rPr>
                <w:rFonts w:ascii="Arial" w:hAnsi="Arial" w:cs="Arial"/>
                <w:b/>
                <w:bCs/>
                <w:color w:val="000000" w:themeColor="text1"/>
                <w:sz w:val="20"/>
                <w:szCs w:val="20"/>
                <w:u w:val="single"/>
              </w:rPr>
            </w:pPr>
            <w:r w:rsidRPr="0DCEC043">
              <w:rPr>
                <w:rFonts w:ascii="Arial" w:hAnsi="Arial" w:cs="Arial"/>
                <w:b/>
                <w:bCs/>
                <w:color w:val="000000" w:themeColor="text1"/>
                <w:sz w:val="20"/>
                <w:szCs w:val="20"/>
                <w:u w:val="single"/>
              </w:rPr>
              <w:t>Objectif stratégique 1 :</w:t>
            </w:r>
          </w:p>
          <w:p w14:paraId="12283355" w14:textId="77777777" w:rsidR="00B77823" w:rsidRPr="00592262" w:rsidRDefault="00B77823" w:rsidP="0090280E">
            <w:pPr>
              <w:spacing w:after="0"/>
              <w:jc w:val="center"/>
              <w:rPr>
                <w:rFonts w:ascii="Arial" w:hAnsi="Arial" w:cs="Arial"/>
                <w:b/>
                <w:bCs/>
                <w:color w:val="000000" w:themeColor="text1"/>
                <w:sz w:val="20"/>
                <w:szCs w:val="20"/>
              </w:rPr>
            </w:pPr>
            <w:r w:rsidRPr="0DCEC043">
              <w:rPr>
                <w:rFonts w:ascii="Arial" w:hAnsi="Arial" w:cs="Arial"/>
                <w:b/>
                <w:bCs/>
                <w:color w:val="000000" w:themeColor="text1"/>
                <w:sz w:val="20"/>
                <w:szCs w:val="20"/>
              </w:rPr>
              <w:t>Accompagner des personnes dont le profil de prise en charge présente des spécificités</w:t>
            </w:r>
          </w:p>
        </w:tc>
      </w:tr>
      <w:tr w:rsidR="00B77823" w14:paraId="7393E360"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B2EFF"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1.1 :</w:t>
            </w:r>
          </w:p>
          <w:p w14:paraId="0956C7C1" w14:textId="77777777" w:rsidR="00B77823" w:rsidRPr="00F63826" w:rsidRDefault="00B77823" w:rsidP="0090280E">
            <w:pPr>
              <w:spacing w:after="0"/>
              <w:rPr>
                <w:rFonts w:ascii="Arial" w:hAnsi="Arial" w:cs="Arial"/>
                <w:b/>
                <w:bCs/>
                <w:i/>
                <w:iCs/>
                <w:color w:val="000000" w:themeColor="text1"/>
                <w:sz w:val="20"/>
                <w:szCs w:val="20"/>
              </w:rPr>
            </w:pPr>
            <w:r w:rsidRPr="00F63826">
              <w:rPr>
                <w:rFonts w:ascii="Arial" w:hAnsi="Arial" w:cs="Arial"/>
                <w:b/>
                <w:bCs/>
                <w:i/>
                <w:iCs/>
                <w:color w:val="000000" w:themeColor="text1"/>
                <w:sz w:val="20"/>
                <w:szCs w:val="20"/>
              </w:rPr>
              <w:t>Réflexe prévention</w:t>
            </w:r>
          </w:p>
          <w:p w14:paraId="6139E5CB" w14:textId="77777777" w:rsidR="00B77823" w:rsidRPr="00F63826" w:rsidRDefault="00B77823" w:rsidP="0090280E">
            <w:pPr>
              <w:spacing w:after="0"/>
              <w:rPr>
                <w:rFonts w:ascii="Arial" w:hAnsi="Arial" w:cs="Arial"/>
                <w:b/>
                <w:bCs/>
                <w:color w:val="000000" w:themeColor="text1"/>
                <w:sz w:val="20"/>
                <w:szCs w:val="20"/>
              </w:rPr>
            </w:pPr>
            <w:r w:rsidRPr="00F63826">
              <w:rPr>
                <w:rFonts w:ascii="Arial" w:hAnsi="Arial" w:cs="Arial"/>
                <w:b/>
                <w:bCs/>
                <w:color w:val="000000" w:themeColor="text1"/>
                <w:sz w:val="20"/>
                <w:szCs w:val="20"/>
              </w:rPr>
              <w:t xml:space="preserve">Repérer les situations à risque puis orienter les personnes ainsi repérées comme fragiles vers les réponses adaptées  </w:t>
            </w:r>
          </w:p>
          <w:p w14:paraId="05317CCF" w14:textId="77777777" w:rsidR="00B77823" w:rsidRPr="00F63826" w:rsidRDefault="00B77823" w:rsidP="0090280E">
            <w:pPr>
              <w:spacing w:after="0"/>
              <w:rPr>
                <w:rFonts w:ascii="Arial" w:hAnsi="Arial" w:cs="Arial"/>
                <w:b/>
                <w:bCs/>
                <w:color w:val="000000" w:themeColor="text1"/>
                <w:sz w:val="20"/>
                <w:szCs w:val="20"/>
              </w:rPr>
            </w:pPr>
          </w:p>
          <w:p w14:paraId="568DBF6E" w14:textId="77777777" w:rsidR="00B77823" w:rsidRPr="00F63826" w:rsidRDefault="00B77823" w:rsidP="0090280E">
            <w:pPr>
              <w:spacing w:after="0"/>
              <w:rPr>
                <w:rFonts w:ascii="Arial" w:hAnsi="Arial" w:cs="Arial"/>
                <w:bCs/>
                <w:i/>
                <w:iCs/>
                <w:color w:val="00B0F0"/>
                <w:sz w:val="20"/>
                <w:szCs w:val="20"/>
              </w:rPr>
            </w:pPr>
            <w:r w:rsidRPr="00F63826">
              <w:rPr>
                <w:rFonts w:ascii="Arial" w:hAnsi="Arial" w:cs="Arial"/>
                <w:b/>
                <w:color w:val="00B0F0"/>
                <w:sz w:val="20"/>
                <w:szCs w:val="20"/>
              </w:rPr>
              <w:t>Description des actions proposées par le service, ayant vocation à être financées par la dotation complémentaire :</w:t>
            </w:r>
            <w:r w:rsidRPr="00F63826">
              <w:rPr>
                <w:rFonts w:ascii="Arial" w:hAnsi="Arial" w:cs="Arial"/>
                <w:b/>
                <w:i/>
                <w:iCs/>
                <w:color w:val="00B0F0"/>
                <w:sz w:val="20"/>
                <w:szCs w:val="20"/>
              </w:rPr>
              <w:t xml:space="preserve"> </w:t>
            </w:r>
            <w:r w:rsidRPr="00F63826">
              <w:rPr>
                <w:rFonts w:ascii="Arial" w:hAnsi="Arial" w:cs="Arial"/>
                <w:b/>
                <w:i/>
                <w:iCs/>
                <w:color w:val="00B0F0"/>
                <w:sz w:val="20"/>
                <w:szCs w:val="20"/>
              </w:rPr>
              <w:br/>
            </w:r>
            <w:r w:rsidRPr="00F63826">
              <w:rPr>
                <w:rFonts w:ascii="Arial" w:hAnsi="Arial" w:cs="Arial"/>
                <w:bCs/>
                <w:i/>
                <w:iCs/>
                <w:color w:val="00B0F0"/>
                <w:sz w:val="20"/>
                <w:szCs w:val="20"/>
              </w:rPr>
              <w:t>Des exemples d’actions sont déclinés ci-après.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16F5BB93" w14:textId="77777777" w:rsidR="00B77823" w:rsidRPr="00F63826" w:rsidRDefault="00B77823" w:rsidP="0090280E">
            <w:pPr>
              <w:spacing w:after="0"/>
              <w:ind w:left="709"/>
              <w:rPr>
                <w:rFonts w:ascii="Arial" w:hAnsi="Arial" w:cs="Arial"/>
                <w:color w:val="000000" w:themeColor="text1"/>
                <w:sz w:val="20"/>
                <w:szCs w:val="20"/>
                <w:u w:val="single"/>
              </w:rPr>
            </w:pPr>
          </w:p>
          <w:p w14:paraId="6C29BD5B"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1.1.A :</w:t>
            </w:r>
          </w:p>
          <w:p w14:paraId="18524CCA" w14:textId="77777777" w:rsidR="00B77823" w:rsidRPr="00F63826" w:rsidRDefault="00B77823" w:rsidP="0090280E">
            <w:pPr>
              <w:spacing w:after="0"/>
              <w:ind w:left="709"/>
              <w:rPr>
                <w:rFonts w:ascii="Arial" w:hAnsi="Arial" w:cs="Arial"/>
                <w:color w:val="00B0F0"/>
                <w:sz w:val="20"/>
                <w:szCs w:val="20"/>
              </w:rPr>
            </w:pPr>
            <w:r w:rsidRPr="53691868">
              <w:rPr>
                <w:rFonts w:ascii="Arial" w:hAnsi="Arial" w:cs="Arial"/>
                <w:color w:val="00B0F0"/>
                <w:sz w:val="20"/>
                <w:szCs w:val="20"/>
              </w:rPr>
              <w:t xml:space="preserve">Sensibiliser les </w:t>
            </w:r>
            <w:r w:rsidRPr="00DC2949">
              <w:rPr>
                <w:rFonts w:ascii="Arial" w:hAnsi="Arial" w:cs="Arial"/>
                <w:color w:val="00B0F0"/>
                <w:sz w:val="20"/>
                <w:szCs w:val="20"/>
              </w:rPr>
              <w:t>responsables de secteur et encadrants</w:t>
            </w:r>
            <w:r w:rsidRPr="53691868">
              <w:rPr>
                <w:rFonts w:ascii="Arial" w:hAnsi="Arial" w:cs="Arial"/>
                <w:color w:val="00B0F0"/>
                <w:sz w:val="20"/>
                <w:szCs w:val="20"/>
              </w:rPr>
              <w:t xml:space="preserve"> au repérage des fragilités et à la prévention des risques au domicile (dénutrition, chutes, troubles sensoriels…), en s’appuyant notamment sur les actions de sensibilisation menées par l’Agence </w:t>
            </w:r>
            <w:proofErr w:type="spellStart"/>
            <w:r w:rsidRPr="53691868">
              <w:rPr>
                <w:rFonts w:ascii="Arial" w:hAnsi="Arial" w:cs="Arial"/>
                <w:color w:val="00B0F0"/>
                <w:sz w:val="20"/>
                <w:szCs w:val="20"/>
              </w:rPr>
              <w:t>AutonomY</w:t>
            </w:r>
            <w:proofErr w:type="spellEnd"/>
          </w:p>
          <w:p w14:paraId="3F120A63" w14:textId="77777777" w:rsidR="00B77823" w:rsidRPr="00F63826" w:rsidRDefault="00B77823" w:rsidP="0090280E">
            <w:pPr>
              <w:spacing w:after="0"/>
              <w:ind w:left="709"/>
              <w:rPr>
                <w:rFonts w:ascii="Arial" w:hAnsi="Arial" w:cs="Arial"/>
                <w:color w:val="00B0F0"/>
                <w:sz w:val="20"/>
                <w:szCs w:val="20"/>
                <w:u w:val="single"/>
              </w:rPr>
            </w:pPr>
          </w:p>
          <w:p w14:paraId="3225461E"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1.1.B :</w:t>
            </w:r>
          </w:p>
          <w:p w14:paraId="5AFFB1AE" w14:textId="77777777" w:rsidR="00B77823" w:rsidRPr="00F63826" w:rsidRDefault="00B77823" w:rsidP="0090280E">
            <w:pPr>
              <w:spacing w:after="0"/>
              <w:ind w:left="709"/>
              <w:rPr>
                <w:rFonts w:ascii="Arial" w:hAnsi="Arial" w:cs="Arial"/>
                <w:color w:val="00B0F0"/>
                <w:sz w:val="20"/>
                <w:szCs w:val="20"/>
              </w:rPr>
            </w:pPr>
            <w:r w:rsidRPr="53691868">
              <w:rPr>
                <w:rFonts w:ascii="Arial" w:hAnsi="Arial" w:cs="Arial"/>
                <w:color w:val="00B0F0"/>
                <w:sz w:val="20"/>
                <w:szCs w:val="20"/>
              </w:rPr>
              <w:t xml:space="preserve">Désigner un </w:t>
            </w:r>
            <w:r w:rsidRPr="00DC2949">
              <w:rPr>
                <w:rFonts w:ascii="Arial" w:hAnsi="Arial" w:cs="Arial"/>
                <w:color w:val="00B0F0"/>
                <w:sz w:val="20"/>
                <w:szCs w:val="20"/>
              </w:rPr>
              <w:t>« référent prévention »</w:t>
            </w:r>
            <w:r w:rsidRPr="53691868">
              <w:rPr>
                <w:rFonts w:ascii="Arial" w:hAnsi="Arial" w:cs="Arial"/>
                <w:color w:val="00B0F0"/>
                <w:sz w:val="20"/>
                <w:szCs w:val="20"/>
              </w:rPr>
              <w:t xml:space="preserve"> au sein du service</w:t>
            </w:r>
            <w:r>
              <w:rPr>
                <w:rFonts w:ascii="Arial" w:hAnsi="Arial" w:cs="Arial"/>
                <w:color w:val="00B0F0"/>
                <w:sz w:val="20"/>
                <w:szCs w:val="20"/>
              </w:rPr>
              <w:t xml:space="preserve">, </w:t>
            </w:r>
            <w:r w:rsidRPr="53691868">
              <w:rPr>
                <w:rFonts w:ascii="Arial" w:hAnsi="Arial" w:cs="Arial"/>
                <w:color w:val="00B0F0"/>
                <w:sz w:val="20"/>
                <w:szCs w:val="20"/>
              </w:rPr>
              <w:t>chargé d’orienter les usagers vers les solutions adaptées et d’identifier les besoins de formation des équipes</w:t>
            </w:r>
          </w:p>
          <w:p w14:paraId="7BAF334F" w14:textId="77777777" w:rsidR="00B77823" w:rsidRPr="00F63826" w:rsidRDefault="00B77823" w:rsidP="0090280E">
            <w:pPr>
              <w:spacing w:after="0"/>
              <w:ind w:left="709"/>
              <w:rPr>
                <w:rFonts w:ascii="Arial" w:hAnsi="Arial" w:cs="Arial"/>
                <w:color w:val="00B0F0"/>
                <w:sz w:val="20"/>
                <w:szCs w:val="20"/>
                <w:u w:val="single"/>
              </w:rPr>
            </w:pPr>
          </w:p>
          <w:p w14:paraId="0B504D6C"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1.1.C :</w:t>
            </w:r>
          </w:p>
          <w:p w14:paraId="22B6D51E" w14:textId="77777777" w:rsidR="00B77823" w:rsidRPr="00F63826" w:rsidRDefault="00B77823" w:rsidP="0090280E">
            <w:pPr>
              <w:spacing w:after="0"/>
              <w:ind w:left="708"/>
              <w:rPr>
                <w:rFonts w:ascii="Arial" w:hAnsi="Arial" w:cs="Arial"/>
                <w:color w:val="00B0F0"/>
                <w:sz w:val="20"/>
                <w:szCs w:val="20"/>
              </w:rPr>
            </w:pPr>
            <w:r w:rsidRPr="53691868">
              <w:rPr>
                <w:rFonts w:ascii="Arial" w:hAnsi="Arial" w:cs="Arial"/>
                <w:color w:val="00B0F0"/>
                <w:sz w:val="20"/>
                <w:szCs w:val="20"/>
              </w:rPr>
              <w:t xml:space="preserve">Former les </w:t>
            </w:r>
            <w:r w:rsidRPr="00DC2949">
              <w:rPr>
                <w:rFonts w:ascii="Arial" w:hAnsi="Arial" w:cs="Arial"/>
                <w:color w:val="00B0F0"/>
                <w:sz w:val="20"/>
                <w:szCs w:val="20"/>
              </w:rPr>
              <w:t>intervenants</w:t>
            </w:r>
            <w:r w:rsidRPr="53691868">
              <w:rPr>
                <w:rFonts w:ascii="Arial" w:hAnsi="Arial" w:cs="Arial"/>
                <w:color w:val="00B0F0"/>
                <w:sz w:val="20"/>
                <w:szCs w:val="20"/>
              </w:rPr>
              <w:t xml:space="preserve"> au repérage des fragilités et à la prévention des risques au domicile (dénutrition, chutes, troubles sensoriels…), en s’appuyant notamment sur les outils déployés et l’offre de formation proposée par l’Agence </w:t>
            </w:r>
            <w:proofErr w:type="spellStart"/>
            <w:r w:rsidRPr="53691868">
              <w:rPr>
                <w:rFonts w:ascii="Arial" w:hAnsi="Arial" w:cs="Arial"/>
                <w:color w:val="00B0F0"/>
                <w:sz w:val="20"/>
                <w:szCs w:val="20"/>
              </w:rPr>
              <w:t>AutonomY</w:t>
            </w:r>
            <w:proofErr w:type="spellEnd"/>
          </w:p>
          <w:p w14:paraId="2479DFD0" w14:textId="77777777" w:rsidR="00B77823" w:rsidRPr="00F63826" w:rsidRDefault="00B77823" w:rsidP="0090280E">
            <w:pPr>
              <w:spacing w:after="0" w:line="240" w:lineRule="auto"/>
              <w:ind w:left="709"/>
              <w:rPr>
                <w:rFonts w:ascii="Arial" w:hAnsi="Arial" w:cs="Arial"/>
                <w:color w:val="00B0F0"/>
                <w:sz w:val="20"/>
                <w:szCs w:val="20"/>
                <w:u w:val="single"/>
              </w:rPr>
            </w:pPr>
          </w:p>
          <w:p w14:paraId="728C04BA"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1.1 :</w:t>
            </w:r>
          </w:p>
          <w:p w14:paraId="009E4F6E"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auprès des publics ciblés</w:t>
            </w:r>
          </w:p>
          <w:p w14:paraId="5459EC2D"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 xml:space="preserve">Nombre et part des responsables de secteur / encadrants sensibilisés </w:t>
            </w:r>
          </w:p>
          <w:p w14:paraId="18C6638D"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 xml:space="preserve">Référent prévention désigné et connu du Département et de l’Agence </w:t>
            </w:r>
            <w:proofErr w:type="spellStart"/>
            <w:r w:rsidRPr="00F63826">
              <w:rPr>
                <w:rFonts w:ascii="Arial" w:hAnsi="Arial" w:cs="Arial"/>
                <w:color w:val="000000" w:themeColor="text1"/>
                <w:sz w:val="20"/>
                <w:szCs w:val="20"/>
              </w:rPr>
              <w:t>AutonomY</w:t>
            </w:r>
            <w:proofErr w:type="spellEnd"/>
          </w:p>
          <w:p w14:paraId="0DE5D811"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formés</w:t>
            </w:r>
          </w:p>
          <w:p w14:paraId="459EAE5C"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de situations à risque repérées et orientées vers une solution adaptée</w:t>
            </w:r>
          </w:p>
        </w:tc>
      </w:tr>
    </w:tbl>
    <w:p w14:paraId="5AFC35C5" w14:textId="77777777" w:rsidR="00381F11" w:rsidRDefault="00381F11">
      <w:r>
        <w:br w:type="page"/>
      </w:r>
    </w:p>
    <w:tbl>
      <w:tblPr>
        <w:tblW w:w="5806" w:type="pct"/>
        <w:tblInd w:w="-606" w:type="dxa"/>
        <w:tblCellMar>
          <w:top w:w="284" w:type="dxa"/>
          <w:left w:w="284" w:type="dxa"/>
          <w:bottom w:w="284" w:type="dxa"/>
          <w:right w:w="284" w:type="dxa"/>
        </w:tblCellMar>
        <w:tblLook w:val="0000" w:firstRow="0" w:lastRow="0" w:firstColumn="0" w:lastColumn="0" w:noHBand="0" w:noVBand="0"/>
      </w:tblPr>
      <w:tblGrid>
        <w:gridCol w:w="10523"/>
      </w:tblGrid>
      <w:tr w:rsidR="00B77823" w14:paraId="3CEAB7A0"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6BF8E" w14:textId="31EC8D79"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lastRenderedPageBreak/>
              <w:t>Objectif opérationnel 1.2 :</w:t>
            </w:r>
          </w:p>
          <w:p w14:paraId="4B6F70CB" w14:textId="77777777" w:rsidR="00B77823" w:rsidRPr="00F63826" w:rsidRDefault="00B77823" w:rsidP="0090280E">
            <w:pPr>
              <w:spacing w:after="0"/>
              <w:rPr>
                <w:rFonts w:ascii="Arial" w:hAnsi="Arial" w:cs="Arial"/>
                <w:b/>
                <w:bCs/>
                <w:color w:val="000000" w:themeColor="text1"/>
                <w:sz w:val="20"/>
                <w:szCs w:val="20"/>
              </w:rPr>
            </w:pPr>
            <w:r w:rsidRPr="00F63826">
              <w:rPr>
                <w:rFonts w:ascii="Arial" w:hAnsi="Arial" w:cs="Arial"/>
                <w:b/>
                <w:bCs/>
                <w:color w:val="000000" w:themeColor="text1"/>
                <w:sz w:val="20"/>
                <w:szCs w:val="20"/>
              </w:rPr>
              <w:t>Développer les interventions auprès de publics spécifiques</w:t>
            </w:r>
          </w:p>
          <w:p w14:paraId="0D46FD28" w14:textId="77777777" w:rsidR="00B77823" w:rsidRPr="00F63826" w:rsidRDefault="00B77823" w:rsidP="0090280E">
            <w:pPr>
              <w:spacing w:after="0"/>
              <w:ind w:left="709"/>
              <w:rPr>
                <w:rFonts w:ascii="Arial" w:hAnsi="Arial" w:cs="Arial"/>
                <w:color w:val="000000" w:themeColor="text1"/>
                <w:sz w:val="20"/>
                <w:szCs w:val="20"/>
                <w:u w:val="single"/>
              </w:rPr>
            </w:pPr>
          </w:p>
          <w:p w14:paraId="776AA019"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1.2.A :</w:t>
            </w:r>
          </w:p>
          <w:p w14:paraId="508CE49B"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Former les intervenants sur les spécificités de certaines prises en charge </w:t>
            </w:r>
          </w:p>
          <w:p w14:paraId="540153E6" w14:textId="77777777" w:rsidR="00B77823" w:rsidRPr="00F63826" w:rsidRDefault="00B77823" w:rsidP="0090280E">
            <w:pPr>
              <w:spacing w:after="0"/>
              <w:ind w:left="709"/>
              <w:rPr>
                <w:rFonts w:ascii="Arial" w:hAnsi="Arial" w:cs="Arial"/>
                <w:color w:val="00B0F0"/>
                <w:sz w:val="20"/>
                <w:szCs w:val="20"/>
                <w:u w:val="single"/>
              </w:rPr>
            </w:pPr>
          </w:p>
          <w:p w14:paraId="51FC84AE"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1.2.B :</w:t>
            </w:r>
          </w:p>
          <w:p w14:paraId="5F7AF727"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Attribuer une prime / indemnité spécifique en faveur des salariés intervenant lorsqu’ils montent en compétences ou acquièrent une expertise, et qu’ils interviennent auprès d’un public aux besoins d’accompagnement spécifique </w:t>
            </w:r>
          </w:p>
          <w:p w14:paraId="07AA732B" w14:textId="77777777" w:rsidR="00B77823" w:rsidRPr="00F63826" w:rsidRDefault="00B77823" w:rsidP="0090280E">
            <w:pPr>
              <w:spacing w:after="0"/>
              <w:ind w:left="709"/>
              <w:rPr>
                <w:rFonts w:ascii="Arial" w:hAnsi="Arial" w:cs="Arial"/>
                <w:color w:val="00B0F0"/>
                <w:sz w:val="20"/>
                <w:szCs w:val="20"/>
                <w:u w:val="single"/>
              </w:rPr>
            </w:pPr>
          </w:p>
          <w:p w14:paraId="3110F371"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1.2.C :</w:t>
            </w:r>
          </w:p>
          <w:p w14:paraId="72580014"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Organiser des interventions fractionnées ou en binôme lorsqu’elles répondent à un besoin de la personne accompagnée en raison de ses spécificités de prise en charge </w:t>
            </w:r>
          </w:p>
          <w:p w14:paraId="2ED2EADF" w14:textId="77777777" w:rsidR="00B77823" w:rsidRPr="00F63826" w:rsidRDefault="00B77823" w:rsidP="0090280E">
            <w:pPr>
              <w:spacing w:after="0"/>
              <w:ind w:left="709"/>
              <w:rPr>
                <w:rFonts w:ascii="Arial" w:hAnsi="Arial" w:cs="Arial"/>
                <w:color w:val="00B0F0"/>
                <w:sz w:val="20"/>
                <w:szCs w:val="20"/>
                <w:u w:val="single"/>
              </w:rPr>
            </w:pPr>
          </w:p>
          <w:p w14:paraId="6C894619"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1.2.D :</w:t>
            </w:r>
          </w:p>
          <w:p w14:paraId="69532C29"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Mettre en place un tutorat pour les prises en charge complexes</w:t>
            </w:r>
          </w:p>
          <w:p w14:paraId="56A807C2" w14:textId="77777777" w:rsidR="00B77823" w:rsidRPr="00F63826" w:rsidRDefault="00B77823" w:rsidP="0090280E">
            <w:pPr>
              <w:spacing w:after="0"/>
              <w:ind w:left="709"/>
              <w:rPr>
                <w:rFonts w:ascii="Arial" w:hAnsi="Arial" w:cs="Arial"/>
                <w:color w:val="00B0F0"/>
                <w:sz w:val="20"/>
                <w:szCs w:val="20"/>
                <w:u w:val="single"/>
              </w:rPr>
            </w:pPr>
          </w:p>
          <w:p w14:paraId="073E91FE"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1.2.E :</w:t>
            </w:r>
          </w:p>
          <w:p w14:paraId="06738210"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Organiser des groupes d’analyse des pratiques autour des prises en charge complexes</w:t>
            </w:r>
          </w:p>
          <w:p w14:paraId="4A12F1B0" w14:textId="77777777" w:rsidR="00B77823" w:rsidRPr="00F63826" w:rsidRDefault="00B77823" w:rsidP="0090280E">
            <w:pPr>
              <w:spacing w:after="0"/>
              <w:rPr>
                <w:rFonts w:ascii="Arial" w:hAnsi="Arial" w:cs="Arial"/>
                <w:b/>
                <w:color w:val="00B0F0"/>
                <w:sz w:val="20"/>
                <w:szCs w:val="20"/>
              </w:rPr>
            </w:pPr>
          </w:p>
          <w:p w14:paraId="53CEC1A5"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1.2 :</w:t>
            </w:r>
          </w:p>
          <w:p w14:paraId="3DE7AADD"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auprès des publics ciblés</w:t>
            </w:r>
          </w:p>
          <w:p w14:paraId="7B92A48B"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formés</w:t>
            </w:r>
          </w:p>
          <w:p w14:paraId="43BF548B"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bénéficiant de majorations salariales</w:t>
            </w:r>
          </w:p>
          <w:p w14:paraId="1E1B2FA4"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Montant moyen des majorations salariales accordées</w:t>
            </w:r>
          </w:p>
          <w:p w14:paraId="13FF6393"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Volume et valorisation des interventions fractionnées ou en binôme</w:t>
            </w:r>
          </w:p>
          <w:p w14:paraId="479BAC55"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de salariés ayant bénéficié d’un tutorat dans le cadre de prises en charge complexes</w:t>
            </w:r>
          </w:p>
          <w:p w14:paraId="3A2F1FFB"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 xml:space="preserve">Nombre de </w:t>
            </w:r>
            <w:r w:rsidRPr="00F63826">
              <w:rPr>
                <w:rFonts w:ascii="Arial" w:hAnsi="Arial" w:cs="Arial"/>
                <w:sz w:val="20"/>
                <w:szCs w:val="20"/>
              </w:rPr>
              <w:t xml:space="preserve">groupes d’analyse des pratiques </w:t>
            </w:r>
            <w:r w:rsidRPr="00F63826">
              <w:rPr>
                <w:rFonts w:ascii="Arial" w:hAnsi="Arial" w:cs="Arial"/>
                <w:color w:val="000000" w:themeColor="text1"/>
                <w:sz w:val="20"/>
                <w:szCs w:val="20"/>
              </w:rPr>
              <w:t>autour de prises en charge complexes</w:t>
            </w:r>
          </w:p>
        </w:tc>
      </w:tr>
      <w:tr w:rsidR="00B77823" w14:paraId="2D7C90D5"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34DFE"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1.3 :</w:t>
            </w:r>
          </w:p>
          <w:p w14:paraId="1523CD16" w14:textId="77777777" w:rsidR="00B77823" w:rsidRPr="00F63826" w:rsidRDefault="00B77823" w:rsidP="0090280E">
            <w:pPr>
              <w:spacing w:after="0"/>
              <w:rPr>
                <w:rFonts w:ascii="Arial" w:hAnsi="Arial" w:cs="Arial"/>
                <w:b/>
                <w:bCs/>
                <w:color w:val="000000" w:themeColor="text1"/>
                <w:sz w:val="20"/>
                <w:szCs w:val="20"/>
              </w:rPr>
            </w:pPr>
            <w:r w:rsidRPr="00F63826">
              <w:rPr>
                <w:rFonts w:ascii="Arial" w:hAnsi="Arial" w:cs="Arial"/>
                <w:b/>
                <w:bCs/>
                <w:color w:val="000000" w:themeColor="text1"/>
                <w:sz w:val="20"/>
                <w:szCs w:val="20"/>
              </w:rPr>
              <w:t>Améliorer la coordination des interventions autour des personnes accompagnées</w:t>
            </w:r>
          </w:p>
          <w:p w14:paraId="197F873B" w14:textId="77777777" w:rsidR="00B77823" w:rsidRPr="00F63826" w:rsidRDefault="00B77823" w:rsidP="0090280E">
            <w:pPr>
              <w:spacing w:after="0"/>
              <w:ind w:left="709"/>
              <w:rPr>
                <w:rFonts w:ascii="Arial" w:hAnsi="Arial" w:cs="Arial"/>
                <w:color w:val="000000" w:themeColor="text1"/>
                <w:sz w:val="20"/>
                <w:szCs w:val="20"/>
                <w:u w:val="single"/>
              </w:rPr>
            </w:pPr>
          </w:p>
          <w:p w14:paraId="4C73ABCA"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1.3.A :</w:t>
            </w:r>
          </w:p>
          <w:p w14:paraId="0C92378F" w14:textId="2B9186B2" w:rsidR="00B77823" w:rsidRPr="00F63826" w:rsidRDefault="00B77823" w:rsidP="003C5431">
            <w:pPr>
              <w:spacing w:after="0"/>
              <w:ind w:left="709"/>
              <w:rPr>
                <w:rFonts w:ascii="Arial" w:hAnsi="Arial" w:cs="Arial"/>
                <w:color w:val="00B0F0"/>
                <w:sz w:val="20"/>
                <w:szCs w:val="20"/>
              </w:rPr>
            </w:pPr>
            <w:r w:rsidRPr="00F63826">
              <w:rPr>
                <w:rFonts w:ascii="Arial" w:hAnsi="Arial" w:cs="Arial"/>
                <w:color w:val="00B0F0"/>
                <w:sz w:val="20"/>
                <w:szCs w:val="20"/>
              </w:rPr>
              <w:t xml:space="preserve">Formaliser un partenariat avec un opérateur du soin à domicile (SSIAD, IDEL, maison de santé…) afin d’anticiper la transformation des SAD vers des services autonomie à domicile, communiquer la convention signée aux services du Département et de l’Agence </w:t>
            </w:r>
            <w:proofErr w:type="spellStart"/>
            <w:r w:rsidRPr="00F63826">
              <w:rPr>
                <w:rFonts w:ascii="Arial" w:hAnsi="Arial" w:cs="Arial"/>
                <w:color w:val="00B0F0"/>
                <w:sz w:val="20"/>
                <w:szCs w:val="20"/>
              </w:rPr>
              <w:t>AutonomY</w:t>
            </w:r>
            <w:proofErr w:type="spellEnd"/>
          </w:p>
          <w:p w14:paraId="28772A65" w14:textId="77777777" w:rsidR="00B77823" w:rsidRPr="00F63826" w:rsidRDefault="00B77823" w:rsidP="0090280E">
            <w:pPr>
              <w:spacing w:after="0" w:line="240" w:lineRule="auto"/>
              <w:ind w:left="709"/>
              <w:rPr>
                <w:rFonts w:ascii="Arial" w:hAnsi="Arial" w:cs="Arial"/>
                <w:color w:val="00B0F0"/>
                <w:sz w:val="20"/>
                <w:szCs w:val="20"/>
                <w:u w:val="single"/>
              </w:rPr>
            </w:pPr>
          </w:p>
          <w:p w14:paraId="7EA22919" w14:textId="77777777" w:rsidR="00B77823" w:rsidRPr="00F63826" w:rsidRDefault="00B77823" w:rsidP="0090280E">
            <w:pPr>
              <w:spacing w:after="0" w:line="240" w:lineRule="auto"/>
              <w:ind w:left="709"/>
              <w:rPr>
                <w:rFonts w:ascii="Arial" w:hAnsi="Arial" w:cs="Arial"/>
                <w:color w:val="00B0F0"/>
                <w:sz w:val="20"/>
                <w:szCs w:val="20"/>
                <w:u w:val="single"/>
              </w:rPr>
            </w:pPr>
            <w:r w:rsidRPr="00F63826">
              <w:rPr>
                <w:rFonts w:ascii="Arial" w:hAnsi="Arial" w:cs="Arial"/>
                <w:color w:val="00B0F0"/>
                <w:sz w:val="20"/>
                <w:szCs w:val="20"/>
                <w:u w:val="single"/>
              </w:rPr>
              <w:t>Exemple d’action 1.3.B :</w:t>
            </w:r>
          </w:p>
          <w:p w14:paraId="2E0F9E11"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S’engager dans un partenariat avec la CNAV : OSCAR et/ou ARDH et/ou aide à domicile mutualisée, communiquer les conventions signées aux services du Département et de l’Agence </w:t>
            </w:r>
            <w:proofErr w:type="spellStart"/>
            <w:r w:rsidRPr="00F63826">
              <w:rPr>
                <w:rFonts w:ascii="Arial" w:hAnsi="Arial" w:cs="Arial"/>
                <w:color w:val="00B0F0"/>
                <w:sz w:val="20"/>
                <w:szCs w:val="20"/>
              </w:rPr>
              <w:t>AutonomY</w:t>
            </w:r>
            <w:proofErr w:type="spellEnd"/>
          </w:p>
          <w:p w14:paraId="65ACF9AB" w14:textId="77777777" w:rsidR="00B77823" w:rsidRPr="00F63826" w:rsidRDefault="00B77823" w:rsidP="0090280E">
            <w:pPr>
              <w:spacing w:after="0"/>
              <w:ind w:left="709"/>
              <w:rPr>
                <w:rFonts w:ascii="Arial" w:hAnsi="Arial" w:cs="Arial"/>
                <w:color w:val="00B0F0"/>
                <w:sz w:val="20"/>
                <w:szCs w:val="20"/>
              </w:rPr>
            </w:pPr>
          </w:p>
          <w:p w14:paraId="37F2F75A"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1.3.C :</w:t>
            </w:r>
          </w:p>
          <w:p w14:paraId="7F08168D"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Etablir un partenariat avec un établissement médico-social « ressource » ou « territorial » implanté sur le territoire d’intervention (EHPAD, FAM, USLD…)</w:t>
            </w:r>
          </w:p>
          <w:p w14:paraId="0CFA6608" w14:textId="77777777" w:rsidR="00B77823" w:rsidRPr="00F63826" w:rsidRDefault="00B77823" w:rsidP="0090280E">
            <w:pPr>
              <w:spacing w:after="0"/>
              <w:ind w:left="709"/>
              <w:rPr>
                <w:rFonts w:ascii="Arial" w:hAnsi="Arial" w:cs="Arial"/>
                <w:color w:val="00B0F0"/>
                <w:sz w:val="20"/>
                <w:szCs w:val="20"/>
              </w:rPr>
            </w:pPr>
          </w:p>
          <w:p w14:paraId="7D2909A9"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1.3.D :</w:t>
            </w:r>
          </w:p>
          <w:p w14:paraId="2A64808C"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Etablir un partenariat avec un service hospitalier afin de sécuriser et faciliter les entrées et sorties d’hospitalisation</w:t>
            </w:r>
          </w:p>
          <w:p w14:paraId="246AC562" w14:textId="77777777" w:rsidR="00B77823" w:rsidRPr="00F63826" w:rsidRDefault="00B77823" w:rsidP="0090280E">
            <w:pPr>
              <w:spacing w:after="0"/>
              <w:rPr>
                <w:rFonts w:ascii="Arial" w:hAnsi="Arial" w:cs="Arial"/>
                <w:b/>
                <w:color w:val="00B0F0"/>
                <w:sz w:val="20"/>
                <w:szCs w:val="20"/>
              </w:rPr>
            </w:pPr>
          </w:p>
          <w:p w14:paraId="2F231426"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1.3 :</w:t>
            </w:r>
          </w:p>
          <w:p w14:paraId="6FC8BD95"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auprès des publics ciblés</w:t>
            </w:r>
          </w:p>
          <w:p w14:paraId="031DFDC9"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 xml:space="preserve">Partenariats formalisés avec les acteurs du territoire et transmis </w:t>
            </w:r>
            <w:r w:rsidRPr="00F63826">
              <w:rPr>
                <w:rFonts w:ascii="Arial" w:hAnsi="Arial" w:cs="Arial"/>
                <w:sz w:val="20"/>
                <w:szCs w:val="20"/>
              </w:rPr>
              <w:t xml:space="preserve">aux services du Département et de l’Agence </w:t>
            </w:r>
            <w:proofErr w:type="spellStart"/>
            <w:r w:rsidRPr="00F63826">
              <w:rPr>
                <w:rFonts w:ascii="Arial" w:hAnsi="Arial" w:cs="Arial"/>
                <w:sz w:val="20"/>
                <w:szCs w:val="20"/>
              </w:rPr>
              <w:t>AutonomY</w:t>
            </w:r>
            <w:proofErr w:type="spellEnd"/>
          </w:p>
          <w:p w14:paraId="309DB6DA" w14:textId="77777777" w:rsidR="00B77823" w:rsidRPr="00F63826" w:rsidRDefault="00B77823" w:rsidP="0090280E">
            <w:pPr>
              <w:spacing w:after="0"/>
              <w:rPr>
                <w:rFonts w:ascii="Arial" w:hAnsi="Arial" w:cs="Arial"/>
                <w:b/>
                <w:color w:val="00B0F0"/>
                <w:sz w:val="20"/>
                <w:szCs w:val="20"/>
              </w:rPr>
            </w:pPr>
            <w:r w:rsidRPr="00F63826">
              <w:rPr>
                <w:rFonts w:ascii="Arial" w:hAnsi="Arial" w:cs="Arial"/>
                <w:color w:val="000000" w:themeColor="text1"/>
                <w:sz w:val="20"/>
                <w:szCs w:val="20"/>
              </w:rPr>
              <w:lastRenderedPageBreak/>
              <w:t xml:space="preserve">Partenariat(s) formalisé(s) avec la CNAV et transmis </w:t>
            </w:r>
            <w:r w:rsidRPr="00F63826">
              <w:rPr>
                <w:rFonts w:ascii="Arial" w:hAnsi="Arial" w:cs="Arial"/>
                <w:sz w:val="20"/>
                <w:szCs w:val="20"/>
              </w:rPr>
              <w:t xml:space="preserve">aux services du Département et de l’Agence </w:t>
            </w:r>
            <w:proofErr w:type="spellStart"/>
            <w:r w:rsidRPr="00F63826">
              <w:rPr>
                <w:rFonts w:ascii="Arial" w:hAnsi="Arial" w:cs="Arial"/>
                <w:sz w:val="20"/>
                <w:szCs w:val="20"/>
              </w:rPr>
              <w:t>AutonomY</w:t>
            </w:r>
            <w:proofErr w:type="spellEnd"/>
          </w:p>
        </w:tc>
      </w:tr>
      <w:tr w:rsidR="00B77823" w14:paraId="5468445B" w14:textId="77777777" w:rsidTr="00712BD9">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center"/>
          </w:tcPr>
          <w:p w14:paraId="02674DF1" w14:textId="77777777" w:rsidR="00B77823" w:rsidRPr="00592262" w:rsidRDefault="00B77823" w:rsidP="0090280E">
            <w:pPr>
              <w:spacing w:after="0"/>
              <w:jc w:val="center"/>
              <w:rPr>
                <w:rFonts w:ascii="Arial" w:hAnsi="Arial" w:cs="Arial"/>
                <w:b/>
                <w:bCs/>
                <w:color w:val="000000" w:themeColor="text1"/>
                <w:sz w:val="20"/>
                <w:szCs w:val="20"/>
                <w:u w:val="single"/>
              </w:rPr>
            </w:pPr>
            <w:r w:rsidRPr="00592262">
              <w:rPr>
                <w:rFonts w:ascii="Arial" w:hAnsi="Arial" w:cs="Arial"/>
                <w:b/>
                <w:bCs/>
                <w:color w:val="000000" w:themeColor="text1"/>
                <w:sz w:val="20"/>
                <w:szCs w:val="20"/>
                <w:u w:val="single"/>
              </w:rPr>
              <w:lastRenderedPageBreak/>
              <w:t>Objectif stratégique 2 :</w:t>
            </w:r>
          </w:p>
          <w:p w14:paraId="5025C7A1" w14:textId="77777777" w:rsidR="00B77823" w:rsidRPr="00592262" w:rsidRDefault="00B77823" w:rsidP="0090280E">
            <w:pPr>
              <w:spacing w:after="0"/>
              <w:jc w:val="center"/>
              <w:rPr>
                <w:rFonts w:ascii="Arial" w:hAnsi="Arial" w:cs="Arial"/>
                <w:sz w:val="20"/>
                <w:szCs w:val="20"/>
              </w:rPr>
            </w:pPr>
            <w:r w:rsidRPr="00592262">
              <w:rPr>
                <w:rFonts w:ascii="Arial" w:hAnsi="Arial" w:cs="Arial"/>
                <w:b/>
                <w:bCs/>
                <w:sz w:val="20"/>
                <w:szCs w:val="20"/>
              </w:rPr>
              <w:t>Intervenir sur une amplitude horaire incluant les soirs, les week</w:t>
            </w:r>
            <w:r w:rsidRPr="00592262">
              <w:rPr>
                <w:rFonts w:ascii="Arial" w:hAnsi="Arial" w:cs="Arial"/>
                <w:b/>
                <w:bCs/>
                <w:sz w:val="20"/>
                <w:szCs w:val="20"/>
              </w:rPr>
              <w:noBreakHyphen/>
              <w:t>ends et les jours fériés</w:t>
            </w:r>
          </w:p>
        </w:tc>
      </w:tr>
      <w:tr w:rsidR="00B77823" w14:paraId="038436CF"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970B7"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2.1 :</w:t>
            </w:r>
          </w:p>
          <w:p w14:paraId="0B65F247" w14:textId="77777777" w:rsidR="00B77823" w:rsidRPr="00F63826" w:rsidRDefault="00B77823" w:rsidP="0090280E">
            <w:pPr>
              <w:spacing w:after="0"/>
              <w:rPr>
                <w:rFonts w:ascii="Arial" w:hAnsi="Arial" w:cs="Arial"/>
                <w:b/>
                <w:bCs/>
                <w:sz w:val="20"/>
                <w:szCs w:val="20"/>
              </w:rPr>
            </w:pPr>
            <w:r w:rsidRPr="00F63826">
              <w:rPr>
                <w:rFonts w:ascii="Arial" w:hAnsi="Arial" w:cs="Arial"/>
                <w:b/>
                <w:bCs/>
                <w:sz w:val="20"/>
                <w:szCs w:val="20"/>
              </w:rPr>
              <w:t xml:space="preserve">Mieux rémunérer les interventions ou astreintes réalisées aux horaires atypiques </w:t>
            </w:r>
          </w:p>
          <w:p w14:paraId="610C4071" w14:textId="77777777" w:rsidR="00B77823" w:rsidRPr="00F63826" w:rsidRDefault="00B77823" w:rsidP="0090280E">
            <w:pPr>
              <w:spacing w:after="0"/>
              <w:rPr>
                <w:rFonts w:ascii="Arial" w:hAnsi="Arial" w:cs="Arial"/>
                <w:b/>
                <w:bCs/>
                <w:sz w:val="20"/>
                <w:szCs w:val="20"/>
              </w:rPr>
            </w:pPr>
          </w:p>
          <w:p w14:paraId="2E11272A" w14:textId="77777777" w:rsidR="00B77823" w:rsidRPr="00000C01" w:rsidRDefault="00B77823" w:rsidP="0090280E">
            <w:pPr>
              <w:spacing w:after="0"/>
              <w:ind w:left="709"/>
              <w:rPr>
                <w:rFonts w:ascii="Arial" w:hAnsi="Arial" w:cs="Arial"/>
                <w:color w:val="00B0F0"/>
                <w:sz w:val="20"/>
                <w:szCs w:val="20"/>
                <w:u w:val="single"/>
              </w:rPr>
            </w:pPr>
            <w:r w:rsidRPr="00000C01">
              <w:rPr>
                <w:rFonts w:ascii="Arial" w:hAnsi="Arial" w:cs="Arial"/>
                <w:color w:val="00B0F0"/>
                <w:sz w:val="20"/>
                <w:szCs w:val="20"/>
                <w:u w:val="single"/>
              </w:rPr>
              <w:t>Exemple d’action 2.1.A :</w:t>
            </w:r>
          </w:p>
          <w:p w14:paraId="63183040" w14:textId="77777777" w:rsidR="00B77823" w:rsidRPr="00000C01" w:rsidRDefault="00B77823" w:rsidP="0090280E">
            <w:pPr>
              <w:spacing w:after="0"/>
              <w:ind w:left="709"/>
              <w:rPr>
                <w:rFonts w:ascii="Arial" w:hAnsi="Arial" w:cs="Arial"/>
                <w:color w:val="00B0F0"/>
                <w:sz w:val="20"/>
                <w:szCs w:val="20"/>
              </w:rPr>
            </w:pPr>
            <w:r w:rsidRPr="00000C01">
              <w:rPr>
                <w:rFonts w:ascii="Arial" w:hAnsi="Arial" w:cs="Arial"/>
                <w:color w:val="00B0F0"/>
                <w:sz w:val="20"/>
                <w:szCs w:val="20"/>
              </w:rPr>
              <w:t xml:space="preserve">Attribuer une prime / indemnité spécifique en faveur des salariés intervenant sur des tranches horaires atypiques </w:t>
            </w:r>
          </w:p>
          <w:p w14:paraId="36023649" w14:textId="77777777" w:rsidR="00B77823" w:rsidRPr="00000C01" w:rsidRDefault="00B77823" w:rsidP="0090280E">
            <w:pPr>
              <w:spacing w:after="0"/>
              <w:ind w:left="709"/>
              <w:rPr>
                <w:rFonts w:ascii="Arial" w:hAnsi="Arial" w:cs="Arial"/>
                <w:color w:val="00B0F0"/>
                <w:sz w:val="20"/>
                <w:szCs w:val="20"/>
                <w:u w:val="single"/>
              </w:rPr>
            </w:pPr>
          </w:p>
          <w:p w14:paraId="0DE96511" w14:textId="77777777" w:rsidR="00B77823" w:rsidRPr="00000C01" w:rsidRDefault="00B77823" w:rsidP="0090280E">
            <w:pPr>
              <w:spacing w:after="0"/>
              <w:ind w:left="709"/>
              <w:rPr>
                <w:rFonts w:ascii="Arial" w:hAnsi="Arial" w:cs="Arial"/>
                <w:color w:val="00B0F0"/>
                <w:sz w:val="20"/>
                <w:szCs w:val="20"/>
                <w:u w:val="single"/>
              </w:rPr>
            </w:pPr>
            <w:r w:rsidRPr="00000C01">
              <w:rPr>
                <w:rFonts w:ascii="Arial" w:hAnsi="Arial" w:cs="Arial"/>
                <w:color w:val="00B0F0"/>
                <w:sz w:val="20"/>
                <w:szCs w:val="20"/>
                <w:u w:val="single"/>
              </w:rPr>
              <w:t>Exemple d’action 2.1.B :</w:t>
            </w:r>
          </w:p>
          <w:p w14:paraId="4DD6E8C9" w14:textId="77777777" w:rsidR="00B77823" w:rsidRPr="00000C01" w:rsidRDefault="00B77823" w:rsidP="0090280E">
            <w:pPr>
              <w:spacing w:after="0"/>
              <w:ind w:left="709"/>
              <w:rPr>
                <w:rFonts w:ascii="Arial" w:hAnsi="Arial" w:cs="Arial"/>
                <w:color w:val="00B0F0"/>
                <w:sz w:val="20"/>
                <w:szCs w:val="20"/>
              </w:rPr>
            </w:pPr>
            <w:r w:rsidRPr="00000C01">
              <w:rPr>
                <w:rFonts w:ascii="Arial" w:hAnsi="Arial" w:cs="Arial"/>
                <w:color w:val="00B0F0"/>
                <w:sz w:val="20"/>
                <w:szCs w:val="20"/>
              </w:rPr>
              <w:t xml:space="preserve">Organiser des gardes / tournées / rondes de nuit </w:t>
            </w:r>
          </w:p>
          <w:p w14:paraId="0009A24C" w14:textId="77777777" w:rsidR="00B77823" w:rsidRPr="00000C01" w:rsidRDefault="00B77823" w:rsidP="0090280E">
            <w:pPr>
              <w:spacing w:after="0"/>
              <w:ind w:left="709"/>
              <w:rPr>
                <w:rFonts w:ascii="Arial" w:hAnsi="Arial" w:cs="Arial"/>
                <w:color w:val="00B0F0"/>
                <w:sz w:val="20"/>
                <w:szCs w:val="20"/>
                <w:u w:val="single"/>
              </w:rPr>
            </w:pPr>
          </w:p>
          <w:p w14:paraId="0CA3F270" w14:textId="77777777" w:rsidR="00B77823" w:rsidRPr="00000C01" w:rsidRDefault="00B77823" w:rsidP="0090280E">
            <w:pPr>
              <w:spacing w:after="0"/>
              <w:ind w:left="709"/>
              <w:rPr>
                <w:rFonts w:ascii="Arial" w:hAnsi="Arial" w:cs="Arial"/>
                <w:color w:val="00B0F0"/>
                <w:sz w:val="20"/>
                <w:szCs w:val="20"/>
                <w:u w:val="single"/>
              </w:rPr>
            </w:pPr>
            <w:r w:rsidRPr="00000C01">
              <w:rPr>
                <w:rFonts w:ascii="Arial" w:hAnsi="Arial" w:cs="Arial"/>
                <w:color w:val="00B0F0"/>
                <w:sz w:val="20"/>
                <w:szCs w:val="20"/>
                <w:u w:val="single"/>
              </w:rPr>
              <w:t>Exemple d’action 2.1.C :</w:t>
            </w:r>
          </w:p>
          <w:p w14:paraId="08986857" w14:textId="08E91869" w:rsidR="00B77823" w:rsidRPr="00000C01" w:rsidRDefault="00B77823" w:rsidP="0090280E">
            <w:pPr>
              <w:spacing w:after="0"/>
              <w:ind w:left="709"/>
              <w:rPr>
                <w:rFonts w:ascii="Arial" w:hAnsi="Arial" w:cs="Arial"/>
                <w:color w:val="00B0F0"/>
                <w:sz w:val="20"/>
                <w:szCs w:val="20"/>
              </w:rPr>
            </w:pPr>
            <w:r w:rsidRPr="00000C01">
              <w:rPr>
                <w:rFonts w:ascii="Arial" w:hAnsi="Arial" w:cs="Arial"/>
                <w:color w:val="00B0F0"/>
                <w:sz w:val="20"/>
                <w:szCs w:val="20"/>
              </w:rPr>
              <w:t xml:space="preserve">Organiser des astreintes de nuit, de week-end et les jours fériés pour le remplacement de salariés absents et pour répondre en urgence aux besoins des personnes accompagnées (par exemple, par la création d’une ligne d’appel centralisée de nuit commune à plusieurs SAD locaux et la rémunération des personnels d’astreinte) </w:t>
            </w:r>
          </w:p>
          <w:p w14:paraId="796663AC" w14:textId="77777777" w:rsidR="00B77823" w:rsidRPr="00F63826" w:rsidRDefault="00B77823" w:rsidP="0090280E">
            <w:pPr>
              <w:spacing w:after="0"/>
              <w:rPr>
                <w:rFonts w:ascii="Arial" w:hAnsi="Arial" w:cs="Arial"/>
                <w:b/>
                <w:color w:val="00B0F0"/>
                <w:sz w:val="20"/>
                <w:szCs w:val="20"/>
              </w:rPr>
            </w:pPr>
          </w:p>
          <w:p w14:paraId="680AAEB3"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2.1 :</w:t>
            </w:r>
          </w:p>
          <w:p w14:paraId="7CDCF48C"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sur des horaires atypiques</w:t>
            </w:r>
          </w:p>
          <w:p w14:paraId="439E91CD"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bénéficiant de majorations salariales</w:t>
            </w:r>
          </w:p>
          <w:p w14:paraId="354C3187"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Montant moyen des majorations salariales accordées</w:t>
            </w:r>
          </w:p>
          <w:p w14:paraId="4714C988" w14:textId="77777777" w:rsidR="00B77823" w:rsidRPr="00F63826" w:rsidRDefault="00B77823" w:rsidP="0090280E">
            <w:pPr>
              <w:spacing w:after="0"/>
              <w:rPr>
                <w:rFonts w:ascii="Arial" w:hAnsi="Arial" w:cs="Arial"/>
                <w:b/>
                <w:color w:val="00B0F0"/>
                <w:sz w:val="20"/>
                <w:szCs w:val="20"/>
              </w:rPr>
            </w:pPr>
            <w:r w:rsidRPr="00F63826">
              <w:rPr>
                <w:rFonts w:ascii="Arial" w:hAnsi="Arial" w:cs="Arial"/>
                <w:color w:val="000000" w:themeColor="text1"/>
                <w:sz w:val="20"/>
                <w:szCs w:val="20"/>
              </w:rPr>
              <w:t>Amplitude et nombre de situations traitées par le dispositif d’astreinte / garde / ronde / tournée</w:t>
            </w:r>
          </w:p>
        </w:tc>
      </w:tr>
      <w:tr w:rsidR="00B77823" w14:paraId="76A81371"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752DC"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2.2 :</w:t>
            </w:r>
          </w:p>
          <w:p w14:paraId="1F72631E" w14:textId="77777777" w:rsidR="00B77823" w:rsidRPr="00F63826" w:rsidRDefault="00B77823" w:rsidP="0090280E">
            <w:pPr>
              <w:spacing w:after="0"/>
              <w:rPr>
                <w:rFonts w:ascii="Arial" w:hAnsi="Arial" w:cs="Arial"/>
                <w:b/>
                <w:bCs/>
                <w:sz w:val="20"/>
                <w:szCs w:val="20"/>
              </w:rPr>
            </w:pPr>
            <w:r w:rsidRPr="00F63826">
              <w:rPr>
                <w:rFonts w:ascii="Arial" w:hAnsi="Arial" w:cs="Arial"/>
                <w:b/>
                <w:bCs/>
                <w:sz w:val="20"/>
                <w:szCs w:val="20"/>
              </w:rPr>
              <w:t>Faciliter la mobilité et renforcer la sécurité des intervenants sur les horaires atypiques</w:t>
            </w:r>
          </w:p>
          <w:p w14:paraId="02513B4A" w14:textId="77777777" w:rsidR="00B77823" w:rsidRPr="00F63826" w:rsidRDefault="00B77823" w:rsidP="0090280E">
            <w:pPr>
              <w:spacing w:after="0"/>
              <w:ind w:left="709"/>
              <w:rPr>
                <w:rFonts w:ascii="Arial" w:hAnsi="Arial" w:cs="Arial"/>
                <w:color w:val="000000" w:themeColor="text1"/>
                <w:sz w:val="20"/>
                <w:szCs w:val="20"/>
                <w:u w:val="single"/>
              </w:rPr>
            </w:pPr>
          </w:p>
          <w:p w14:paraId="015C31A5"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2.2.A :</w:t>
            </w:r>
          </w:p>
          <w:p w14:paraId="48E93D6B"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Faciliter la mobilité des salariés ne disposant pas du permis et/ou de véhicule, par une prise en charge des frais liés aux déplacements (taxi/VTC, location de véhicules sans permis ou classiques via LLD, transport en commun…) </w:t>
            </w:r>
          </w:p>
          <w:p w14:paraId="20CC9FED" w14:textId="77777777" w:rsidR="00B77823" w:rsidRPr="00F63826" w:rsidRDefault="00B77823" w:rsidP="0090280E">
            <w:pPr>
              <w:spacing w:after="0"/>
              <w:ind w:left="709"/>
              <w:rPr>
                <w:rFonts w:ascii="Arial" w:hAnsi="Arial" w:cs="Arial"/>
                <w:color w:val="00B0F0"/>
                <w:sz w:val="20"/>
                <w:szCs w:val="20"/>
                <w:u w:val="single"/>
              </w:rPr>
            </w:pPr>
          </w:p>
          <w:p w14:paraId="65200D14"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2.2.B :</w:t>
            </w:r>
          </w:p>
          <w:p w14:paraId="19A2AB22"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Financer ou participer au financement du permis de conduire </w:t>
            </w:r>
          </w:p>
          <w:p w14:paraId="758F70FB" w14:textId="77777777" w:rsidR="00B77823" w:rsidRPr="00F63826" w:rsidRDefault="00B77823" w:rsidP="0090280E">
            <w:pPr>
              <w:spacing w:after="0"/>
              <w:ind w:left="709"/>
              <w:rPr>
                <w:rFonts w:ascii="Arial" w:hAnsi="Arial" w:cs="Arial"/>
                <w:color w:val="00B0F0"/>
                <w:sz w:val="20"/>
                <w:szCs w:val="20"/>
                <w:u w:val="single"/>
              </w:rPr>
            </w:pPr>
          </w:p>
          <w:p w14:paraId="1AEE56C1"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2.2.C :</w:t>
            </w:r>
          </w:p>
          <w:p w14:paraId="4482F079"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Financer ou participer</w:t>
            </w:r>
            <w:r w:rsidRPr="00F63826">
              <w:rPr>
                <w:rFonts w:ascii="Arial" w:hAnsi="Arial" w:cs="Arial"/>
                <w:b/>
                <w:bCs/>
                <w:color w:val="00B0F0"/>
                <w:sz w:val="20"/>
                <w:szCs w:val="20"/>
              </w:rPr>
              <w:t xml:space="preserve"> </w:t>
            </w:r>
            <w:r w:rsidRPr="00F63826">
              <w:rPr>
                <w:rFonts w:ascii="Arial" w:hAnsi="Arial" w:cs="Arial"/>
                <w:color w:val="00B0F0"/>
                <w:sz w:val="20"/>
                <w:szCs w:val="20"/>
              </w:rPr>
              <w:t>au financement de solutions pour la garde des enfants des salariés intervenant sur des horaires atypiques</w:t>
            </w:r>
          </w:p>
          <w:p w14:paraId="6309D8D5" w14:textId="77777777" w:rsidR="00B77823" w:rsidRPr="00F63826" w:rsidRDefault="00B77823" w:rsidP="0090280E">
            <w:pPr>
              <w:spacing w:after="0"/>
              <w:ind w:left="709"/>
              <w:rPr>
                <w:rFonts w:ascii="Arial" w:hAnsi="Arial" w:cs="Arial"/>
                <w:sz w:val="20"/>
                <w:szCs w:val="20"/>
                <w:u w:val="single"/>
              </w:rPr>
            </w:pPr>
          </w:p>
          <w:p w14:paraId="0BD0441D"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2.2.D :</w:t>
            </w:r>
          </w:p>
          <w:p w14:paraId="4FD1D31E"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Prévoir des dispositifs d’alerte en cas d’agression de l’intervenant lors de ses déplacements de nuit (type alarme personnelle anti-agression avec géolocalisation)</w:t>
            </w:r>
          </w:p>
          <w:p w14:paraId="12E9CD3E" w14:textId="77777777" w:rsidR="00B77823" w:rsidRPr="00F63826" w:rsidRDefault="00B77823" w:rsidP="0090280E">
            <w:pPr>
              <w:spacing w:after="0"/>
              <w:rPr>
                <w:rFonts w:ascii="Arial" w:hAnsi="Arial" w:cs="Arial"/>
                <w:b/>
                <w:color w:val="00B0F0"/>
                <w:sz w:val="20"/>
                <w:szCs w:val="20"/>
              </w:rPr>
            </w:pPr>
          </w:p>
          <w:p w14:paraId="2E739113"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2.2 :</w:t>
            </w:r>
          </w:p>
          <w:p w14:paraId="22915FAB"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sur des horaires atypiques</w:t>
            </w:r>
          </w:p>
          <w:p w14:paraId="3E0FEDD3"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d’intervenants bénéficiant d’une solution de mobilité pérenne sur les horaires atypiques</w:t>
            </w:r>
          </w:p>
          <w:p w14:paraId="0423952B" w14:textId="77777777" w:rsidR="00B77823" w:rsidRPr="00F63826" w:rsidRDefault="00B77823" w:rsidP="0090280E">
            <w:pPr>
              <w:spacing w:after="0"/>
              <w:rPr>
                <w:rFonts w:ascii="Arial" w:hAnsi="Arial" w:cs="Arial"/>
                <w:sz w:val="20"/>
                <w:szCs w:val="20"/>
              </w:rPr>
            </w:pPr>
            <w:r w:rsidRPr="00F63826">
              <w:rPr>
                <w:rFonts w:ascii="Arial" w:hAnsi="Arial" w:cs="Arial"/>
                <w:color w:val="000000" w:themeColor="text1"/>
                <w:sz w:val="20"/>
                <w:szCs w:val="20"/>
              </w:rPr>
              <w:t>Nombre d’intervenants bénéficiant d’une solution de garde d’enfants</w:t>
            </w:r>
          </w:p>
          <w:p w14:paraId="641E3A1B" w14:textId="77777777" w:rsidR="00B77823" w:rsidRPr="00F63826" w:rsidRDefault="00B77823" w:rsidP="0090280E">
            <w:pPr>
              <w:spacing w:after="0"/>
              <w:rPr>
                <w:rFonts w:ascii="Arial" w:hAnsi="Arial" w:cs="Arial"/>
                <w:b/>
                <w:color w:val="00B0F0"/>
                <w:sz w:val="20"/>
                <w:szCs w:val="20"/>
              </w:rPr>
            </w:pPr>
            <w:r w:rsidRPr="00F63826">
              <w:rPr>
                <w:rFonts w:ascii="Arial" w:hAnsi="Arial" w:cs="Arial"/>
                <w:color w:val="000000" w:themeColor="text1"/>
                <w:sz w:val="20"/>
                <w:szCs w:val="20"/>
              </w:rPr>
              <w:t>Nombre d’intervenants bénéficiant d’un dispositif d’alerte en cas d’agression</w:t>
            </w:r>
          </w:p>
        </w:tc>
      </w:tr>
      <w:tr w:rsidR="00B77823" w14:paraId="790D682C" w14:textId="77777777" w:rsidTr="00712BD9">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center"/>
          </w:tcPr>
          <w:p w14:paraId="0E5BDCF1" w14:textId="77777777" w:rsidR="00B77823" w:rsidRPr="00592262" w:rsidRDefault="00B77823" w:rsidP="0090280E">
            <w:pPr>
              <w:spacing w:after="0"/>
              <w:jc w:val="center"/>
              <w:rPr>
                <w:rFonts w:ascii="Arial" w:hAnsi="Arial" w:cs="Arial"/>
                <w:b/>
                <w:bCs/>
                <w:color w:val="000000" w:themeColor="text1"/>
                <w:sz w:val="20"/>
                <w:szCs w:val="20"/>
                <w:u w:val="single"/>
              </w:rPr>
            </w:pPr>
            <w:r w:rsidRPr="00592262">
              <w:rPr>
                <w:rFonts w:ascii="Arial" w:hAnsi="Arial" w:cs="Arial"/>
                <w:b/>
                <w:bCs/>
                <w:color w:val="000000" w:themeColor="text1"/>
                <w:sz w:val="20"/>
                <w:szCs w:val="20"/>
                <w:u w:val="single"/>
              </w:rPr>
              <w:lastRenderedPageBreak/>
              <w:t>Objectif stratégique 3 :</w:t>
            </w:r>
          </w:p>
          <w:p w14:paraId="7537CF02" w14:textId="77777777" w:rsidR="00B77823" w:rsidRPr="00592262" w:rsidRDefault="00B77823" w:rsidP="0090280E">
            <w:pPr>
              <w:spacing w:after="0" w:line="256" w:lineRule="auto"/>
              <w:jc w:val="center"/>
              <w:rPr>
                <w:rFonts w:ascii="Arial" w:hAnsi="Arial" w:cs="Arial"/>
                <w:b/>
                <w:bCs/>
                <w:sz w:val="20"/>
                <w:szCs w:val="20"/>
              </w:rPr>
            </w:pPr>
            <w:r w:rsidRPr="0DCEC043">
              <w:rPr>
                <w:rFonts w:ascii="Arial" w:hAnsi="Arial" w:cs="Arial"/>
                <w:b/>
                <w:bCs/>
                <w:sz w:val="20"/>
                <w:szCs w:val="20"/>
              </w:rPr>
              <w:t>Contribuer à la couverture des besoins de l’ensemble des territoires identifiés comme zone rurale et QPV</w:t>
            </w:r>
          </w:p>
        </w:tc>
      </w:tr>
      <w:tr w:rsidR="00B77823" w14:paraId="63185D8E"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CC085"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3.1 :</w:t>
            </w:r>
          </w:p>
          <w:p w14:paraId="25629532" w14:textId="77777777" w:rsidR="00B77823" w:rsidRPr="00F63826" w:rsidRDefault="00B77823" w:rsidP="0090280E">
            <w:pPr>
              <w:spacing w:after="0"/>
              <w:rPr>
                <w:rFonts w:ascii="Arial" w:hAnsi="Arial" w:cs="Arial"/>
                <w:b/>
                <w:bCs/>
                <w:color w:val="000000" w:themeColor="text1"/>
                <w:sz w:val="20"/>
                <w:szCs w:val="20"/>
              </w:rPr>
            </w:pPr>
            <w:r w:rsidRPr="00F63826">
              <w:rPr>
                <w:rFonts w:ascii="Arial" w:hAnsi="Arial" w:cs="Arial"/>
                <w:b/>
                <w:bCs/>
                <w:color w:val="000000" w:themeColor="text1"/>
                <w:sz w:val="20"/>
                <w:szCs w:val="20"/>
              </w:rPr>
              <w:t>Favoriser les conditions d’intervention dans les territoires concernés</w:t>
            </w:r>
          </w:p>
          <w:p w14:paraId="520261B3" w14:textId="77777777" w:rsidR="00B77823" w:rsidRPr="00F63826" w:rsidRDefault="00B77823" w:rsidP="0090280E">
            <w:pPr>
              <w:spacing w:after="0"/>
              <w:ind w:left="709"/>
              <w:rPr>
                <w:rFonts w:ascii="Arial" w:hAnsi="Arial" w:cs="Arial"/>
                <w:color w:val="000000" w:themeColor="text1"/>
                <w:sz w:val="20"/>
                <w:szCs w:val="20"/>
                <w:u w:val="single"/>
              </w:rPr>
            </w:pPr>
          </w:p>
          <w:p w14:paraId="406AF541"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3.1.A :</w:t>
            </w:r>
          </w:p>
          <w:p w14:paraId="624FA7A9"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Mettre à disposition des véhicules de service pour les salariés intervenants dans les zones rurales (financer l’achat/loyer, l’assurance, la maintenance, la pneumatique et le carburant) </w:t>
            </w:r>
          </w:p>
          <w:p w14:paraId="53B1394E" w14:textId="77777777" w:rsidR="00B77823" w:rsidRPr="00F63826" w:rsidRDefault="00B77823" w:rsidP="0090280E">
            <w:pPr>
              <w:spacing w:after="0"/>
              <w:ind w:left="709"/>
              <w:rPr>
                <w:rFonts w:ascii="Arial" w:hAnsi="Arial" w:cs="Arial"/>
                <w:color w:val="00B0F0"/>
                <w:sz w:val="20"/>
                <w:szCs w:val="20"/>
              </w:rPr>
            </w:pPr>
          </w:p>
          <w:p w14:paraId="50F05667"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3.1.B :</w:t>
            </w:r>
          </w:p>
          <w:p w14:paraId="2F2F8AEE"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Faciliter la mobilité des salariés ne disposant pas du permis et/ou de véhicule, par une prise en charge des frais liés aux déplacements (taxi/VTC, location de véhicules sans permis ou classiques via LLD, transport en commun…) </w:t>
            </w:r>
          </w:p>
          <w:p w14:paraId="439682A9" w14:textId="77777777" w:rsidR="00B77823" w:rsidRPr="00F63826" w:rsidRDefault="00B77823" w:rsidP="0090280E">
            <w:pPr>
              <w:spacing w:after="0"/>
              <w:ind w:left="709"/>
              <w:rPr>
                <w:rFonts w:ascii="Arial" w:hAnsi="Arial" w:cs="Arial"/>
                <w:color w:val="00B0F0"/>
                <w:sz w:val="20"/>
                <w:szCs w:val="20"/>
              </w:rPr>
            </w:pPr>
          </w:p>
          <w:p w14:paraId="001F7387"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3.1.C :</w:t>
            </w:r>
          </w:p>
          <w:p w14:paraId="519FA542"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 xml:space="preserve">Financer ou participer au financement du permis de conduire </w:t>
            </w:r>
          </w:p>
          <w:p w14:paraId="0758DF38" w14:textId="77777777" w:rsidR="00B77823" w:rsidRPr="00F63826" w:rsidRDefault="00B77823" w:rsidP="0090280E">
            <w:pPr>
              <w:spacing w:after="0"/>
              <w:ind w:left="709"/>
              <w:rPr>
                <w:rFonts w:ascii="Arial" w:hAnsi="Arial" w:cs="Arial"/>
                <w:color w:val="000000" w:themeColor="text1"/>
                <w:sz w:val="20"/>
                <w:szCs w:val="20"/>
                <w:u w:val="single"/>
              </w:rPr>
            </w:pPr>
          </w:p>
          <w:p w14:paraId="77781D5D"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3.1.D :</w:t>
            </w:r>
          </w:p>
          <w:p w14:paraId="560B7790"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Organiser des temps de repos pour les intervenants ayant des horaires discontinus (coupures entre missions), dans les locaux du service ou des tiers lieux</w:t>
            </w:r>
          </w:p>
          <w:p w14:paraId="558FE43D" w14:textId="77777777" w:rsidR="00B77823" w:rsidRPr="00F63826" w:rsidRDefault="00B77823" w:rsidP="0090280E">
            <w:pPr>
              <w:spacing w:after="0"/>
              <w:rPr>
                <w:rFonts w:ascii="Arial" w:hAnsi="Arial" w:cs="Arial"/>
                <w:b/>
                <w:color w:val="00B0F0"/>
                <w:sz w:val="20"/>
                <w:szCs w:val="20"/>
              </w:rPr>
            </w:pPr>
          </w:p>
          <w:p w14:paraId="0C33CC02"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3.1 :</w:t>
            </w:r>
          </w:p>
          <w:p w14:paraId="3A262605"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sur les territoires ciblés</w:t>
            </w:r>
          </w:p>
          <w:p w14:paraId="648D579E"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coût moyen mensuel des véhicules de service</w:t>
            </w:r>
          </w:p>
          <w:p w14:paraId="1D674562"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bénéficiant de véhicules de service</w:t>
            </w:r>
          </w:p>
          <w:p w14:paraId="1DDD732E"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coût moyen mensuel des solutions de mobilité pour les intervenants</w:t>
            </w:r>
          </w:p>
          <w:p w14:paraId="5398767D"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 xml:space="preserve">Nombre et coût moyen des aides </w:t>
            </w:r>
            <w:r w:rsidRPr="00F63826">
              <w:rPr>
                <w:rFonts w:ascii="Arial" w:hAnsi="Arial" w:cs="Arial"/>
                <w:sz w:val="20"/>
                <w:szCs w:val="20"/>
              </w:rPr>
              <w:t>au financement du permis de conduire</w:t>
            </w:r>
          </w:p>
          <w:p w14:paraId="1B067DE4" w14:textId="77777777" w:rsidR="00B77823" w:rsidRPr="005A615F" w:rsidRDefault="00B77823" w:rsidP="0090280E">
            <w:pPr>
              <w:spacing w:after="0"/>
              <w:rPr>
                <w:rFonts w:ascii="Arial" w:hAnsi="Arial" w:cs="Arial"/>
                <w:b/>
                <w:color w:val="00B0F0"/>
                <w:sz w:val="20"/>
                <w:szCs w:val="20"/>
              </w:rPr>
            </w:pPr>
            <w:r w:rsidRPr="00F63826">
              <w:rPr>
                <w:rFonts w:ascii="Arial" w:hAnsi="Arial" w:cs="Arial"/>
                <w:color w:val="000000" w:themeColor="text1"/>
                <w:sz w:val="20"/>
                <w:szCs w:val="20"/>
              </w:rPr>
              <w:t>Nombre et part des intervenants ayant des horaires discontinus bénéficiant de temps de repos</w:t>
            </w:r>
          </w:p>
        </w:tc>
      </w:tr>
      <w:tr w:rsidR="00B77823" w14:paraId="359ABEB1"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A0699" w14:textId="77777777" w:rsidR="00B77823" w:rsidRPr="00F63826" w:rsidRDefault="00B77823" w:rsidP="0090280E">
            <w:pPr>
              <w:spacing w:after="0"/>
              <w:rPr>
                <w:rFonts w:ascii="Arial" w:hAnsi="Arial" w:cs="Arial"/>
                <w:b/>
                <w:bCs/>
                <w:color w:val="000000" w:themeColor="text1"/>
                <w:sz w:val="20"/>
                <w:szCs w:val="20"/>
                <w:u w:val="single"/>
              </w:rPr>
            </w:pPr>
            <w:r w:rsidRPr="00F63826">
              <w:rPr>
                <w:rFonts w:ascii="Arial" w:hAnsi="Arial" w:cs="Arial"/>
                <w:b/>
                <w:bCs/>
                <w:color w:val="000000" w:themeColor="text1"/>
                <w:sz w:val="20"/>
                <w:szCs w:val="20"/>
                <w:u w:val="single"/>
              </w:rPr>
              <w:t>Objectif opérationnel 3.2 :</w:t>
            </w:r>
          </w:p>
          <w:p w14:paraId="396BF8A5"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b/>
                <w:bCs/>
                <w:color w:val="000000" w:themeColor="text1"/>
                <w:sz w:val="20"/>
                <w:szCs w:val="20"/>
              </w:rPr>
              <w:t xml:space="preserve">Mieux indemniser les trajets des intervenants dans les territoires concernés </w:t>
            </w:r>
          </w:p>
          <w:p w14:paraId="7E2E9C57" w14:textId="77777777" w:rsidR="00B77823" w:rsidRPr="00F63826" w:rsidRDefault="00B77823" w:rsidP="0090280E">
            <w:pPr>
              <w:spacing w:after="0"/>
              <w:ind w:left="709"/>
              <w:rPr>
                <w:rFonts w:ascii="Arial" w:hAnsi="Arial" w:cs="Arial"/>
                <w:color w:val="000000" w:themeColor="text1"/>
                <w:sz w:val="20"/>
                <w:szCs w:val="20"/>
                <w:u w:val="single"/>
              </w:rPr>
            </w:pPr>
          </w:p>
          <w:p w14:paraId="5D30C3F8" w14:textId="77777777" w:rsidR="00B77823" w:rsidRPr="00F63826" w:rsidRDefault="00B77823" w:rsidP="0090280E">
            <w:pPr>
              <w:spacing w:after="0"/>
              <w:ind w:left="709"/>
              <w:rPr>
                <w:rFonts w:ascii="Arial" w:hAnsi="Arial" w:cs="Arial"/>
                <w:color w:val="00B0F0"/>
                <w:sz w:val="20"/>
                <w:szCs w:val="20"/>
                <w:u w:val="single"/>
              </w:rPr>
            </w:pPr>
            <w:r w:rsidRPr="00F63826">
              <w:rPr>
                <w:rFonts w:ascii="Arial" w:hAnsi="Arial" w:cs="Arial"/>
                <w:color w:val="00B0F0"/>
                <w:sz w:val="20"/>
                <w:szCs w:val="20"/>
                <w:u w:val="single"/>
              </w:rPr>
              <w:t>Exemple d’action 3.2.A :</w:t>
            </w:r>
          </w:p>
          <w:p w14:paraId="32DADF6E" w14:textId="77777777" w:rsidR="00B77823" w:rsidRPr="00F63826" w:rsidRDefault="00B77823" w:rsidP="0090280E">
            <w:pPr>
              <w:spacing w:after="0"/>
              <w:ind w:left="709"/>
              <w:rPr>
                <w:rFonts w:ascii="Arial" w:hAnsi="Arial" w:cs="Arial"/>
                <w:color w:val="00B0F0"/>
                <w:sz w:val="20"/>
                <w:szCs w:val="20"/>
              </w:rPr>
            </w:pPr>
            <w:r w:rsidRPr="00F63826">
              <w:rPr>
                <w:rFonts w:ascii="Arial" w:hAnsi="Arial" w:cs="Arial"/>
                <w:color w:val="00B0F0"/>
                <w:sz w:val="20"/>
                <w:szCs w:val="20"/>
              </w:rPr>
              <w:t>Attribuer une prime / indemnité “mobilité” en faveur des salariés intervenant sur ces territoires</w:t>
            </w:r>
          </w:p>
          <w:p w14:paraId="7E29AEF5" w14:textId="77777777" w:rsidR="00B77823" w:rsidRPr="00F63826" w:rsidRDefault="00B77823" w:rsidP="0090280E">
            <w:pPr>
              <w:spacing w:after="0"/>
              <w:rPr>
                <w:rFonts w:ascii="Arial" w:hAnsi="Arial" w:cs="Arial"/>
                <w:b/>
                <w:color w:val="00B0F0"/>
                <w:sz w:val="20"/>
                <w:szCs w:val="20"/>
              </w:rPr>
            </w:pPr>
          </w:p>
          <w:p w14:paraId="2029D6A8" w14:textId="77777777" w:rsidR="00B77823" w:rsidRPr="00F63826" w:rsidRDefault="00B77823" w:rsidP="0090280E">
            <w:pPr>
              <w:spacing w:after="0"/>
              <w:rPr>
                <w:rFonts w:ascii="Arial" w:hAnsi="Arial" w:cs="Arial"/>
                <w:color w:val="000000" w:themeColor="text1"/>
                <w:sz w:val="20"/>
                <w:szCs w:val="20"/>
                <w:u w:val="single"/>
              </w:rPr>
            </w:pPr>
            <w:r w:rsidRPr="00F63826">
              <w:rPr>
                <w:rFonts w:ascii="Arial" w:hAnsi="Arial" w:cs="Arial"/>
                <w:color w:val="000000" w:themeColor="text1"/>
                <w:sz w:val="20"/>
                <w:szCs w:val="20"/>
                <w:u w:val="single"/>
              </w:rPr>
              <w:t>Indicateurs 3.2 :</w:t>
            </w:r>
          </w:p>
          <w:p w14:paraId="001CA302"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d’heures d’intervention sur les territoires ciblés</w:t>
            </w:r>
          </w:p>
          <w:p w14:paraId="65A62B23" w14:textId="77777777" w:rsidR="00B77823" w:rsidRPr="00F63826" w:rsidRDefault="00B77823" w:rsidP="0090280E">
            <w:pPr>
              <w:spacing w:after="0"/>
              <w:rPr>
                <w:rFonts w:ascii="Arial" w:hAnsi="Arial" w:cs="Arial"/>
                <w:color w:val="000000" w:themeColor="text1"/>
                <w:sz w:val="20"/>
                <w:szCs w:val="20"/>
              </w:rPr>
            </w:pPr>
            <w:r w:rsidRPr="00F63826">
              <w:rPr>
                <w:rFonts w:ascii="Arial" w:hAnsi="Arial" w:cs="Arial"/>
                <w:color w:val="000000" w:themeColor="text1"/>
                <w:sz w:val="20"/>
                <w:szCs w:val="20"/>
              </w:rPr>
              <w:t>Nombre et part des intervenants bénéficiant d’une prime/indemnité mobilité</w:t>
            </w:r>
          </w:p>
          <w:p w14:paraId="32D1CC63" w14:textId="77777777" w:rsidR="00B77823" w:rsidRPr="00F63826" w:rsidRDefault="00B77823" w:rsidP="0090280E">
            <w:pPr>
              <w:spacing w:after="0"/>
              <w:rPr>
                <w:rFonts w:ascii="Arial" w:hAnsi="Arial" w:cs="Arial"/>
                <w:b/>
                <w:color w:val="00B0F0"/>
                <w:sz w:val="20"/>
                <w:szCs w:val="20"/>
              </w:rPr>
            </w:pPr>
            <w:r w:rsidRPr="00F63826">
              <w:rPr>
                <w:rFonts w:ascii="Arial" w:hAnsi="Arial" w:cs="Arial"/>
                <w:color w:val="000000" w:themeColor="text1"/>
                <w:sz w:val="20"/>
                <w:szCs w:val="20"/>
              </w:rPr>
              <w:t>Montant moyen des majorations accordées</w:t>
            </w:r>
          </w:p>
        </w:tc>
      </w:tr>
    </w:tbl>
    <w:p w14:paraId="5AD7BB25" w14:textId="77777777" w:rsidR="00D10A80" w:rsidRDefault="00D10A80">
      <w:r>
        <w:br w:type="page"/>
      </w:r>
    </w:p>
    <w:tbl>
      <w:tblPr>
        <w:tblW w:w="5806" w:type="pct"/>
        <w:tblInd w:w="-606" w:type="dxa"/>
        <w:tblCellMar>
          <w:top w:w="284" w:type="dxa"/>
          <w:left w:w="284" w:type="dxa"/>
          <w:bottom w:w="284" w:type="dxa"/>
          <w:right w:w="284" w:type="dxa"/>
        </w:tblCellMar>
        <w:tblLook w:val="0000" w:firstRow="0" w:lastRow="0" w:firstColumn="0" w:lastColumn="0" w:noHBand="0" w:noVBand="0"/>
      </w:tblPr>
      <w:tblGrid>
        <w:gridCol w:w="10523"/>
      </w:tblGrid>
      <w:tr w:rsidR="00B77823" w14:paraId="01722E18" w14:textId="77777777" w:rsidTr="00712BD9">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330B5324" w14:textId="134BB7D2" w:rsidR="00B77823" w:rsidRPr="00592262" w:rsidRDefault="00B77823" w:rsidP="00712BD9">
            <w:pPr>
              <w:shd w:val="clear" w:color="auto" w:fill="5B9BD5" w:themeFill="accent5"/>
              <w:spacing w:after="0"/>
              <w:jc w:val="center"/>
              <w:rPr>
                <w:rFonts w:ascii="Arial" w:hAnsi="Arial" w:cs="Arial"/>
                <w:b/>
                <w:bCs/>
                <w:color w:val="000000" w:themeColor="text1"/>
                <w:sz w:val="20"/>
                <w:szCs w:val="20"/>
                <w:u w:val="single"/>
              </w:rPr>
            </w:pPr>
            <w:r>
              <w:lastRenderedPageBreak/>
              <w:br w:type="page"/>
            </w:r>
            <w:r w:rsidRPr="00592262">
              <w:rPr>
                <w:rFonts w:ascii="Arial" w:hAnsi="Arial" w:cs="Arial"/>
                <w:b/>
                <w:bCs/>
                <w:color w:val="000000" w:themeColor="text1"/>
                <w:sz w:val="20"/>
                <w:szCs w:val="20"/>
                <w:u w:val="single"/>
              </w:rPr>
              <w:t>Objectif stratégique 4 :</w:t>
            </w:r>
          </w:p>
          <w:p w14:paraId="54815A4D" w14:textId="77777777" w:rsidR="00B77823" w:rsidRPr="00592262" w:rsidRDefault="00B77823" w:rsidP="00712BD9">
            <w:pPr>
              <w:shd w:val="clear" w:color="auto" w:fill="5B9BD5" w:themeFill="accent5"/>
              <w:spacing w:after="0"/>
              <w:jc w:val="center"/>
              <w:rPr>
                <w:rFonts w:ascii="Arial" w:hAnsi="Arial" w:cs="Arial"/>
                <w:sz w:val="20"/>
                <w:szCs w:val="20"/>
              </w:rPr>
            </w:pPr>
            <w:r w:rsidRPr="00592262">
              <w:rPr>
                <w:rFonts w:ascii="Arial" w:hAnsi="Arial" w:cs="Arial"/>
                <w:b/>
                <w:bCs/>
                <w:sz w:val="20"/>
                <w:szCs w:val="20"/>
              </w:rPr>
              <w:t>Apporter une aide aux aidants des personnes accompagnées</w:t>
            </w:r>
          </w:p>
        </w:tc>
      </w:tr>
      <w:tr w:rsidR="00B77823" w14:paraId="61D6CF3F"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5AA5" w14:textId="77777777" w:rsidR="00B77823" w:rsidRPr="00592262" w:rsidRDefault="00B77823" w:rsidP="0090280E">
            <w:pPr>
              <w:spacing w:after="0"/>
              <w:rPr>
                <w:rFonts w:ascii="Arial" w:hAnsi="Arial" w:cs="Arial"/>
                <w:b/>
                <w:bCs/>
                <w:color w:val="000000" w:themeColor="text1"/>
                <w:sz w:val="20"/>
                <w:szCs w:val="20"/>
                <w:u w:val="single"/>
              </w:rPr>
            </w:pPr>
            <w:r w:rsidRPr="00592262">
              <w:rPr>
                <w:rFonts w:ascii="Arial" w:hAnsi="Arial" w:cs="Arial"/>
                <w:b/>
                <w:bCs/>
                <w:color w:val="000000" w:themeColor="text1"/>
                <w:sz w:val="20"/>
                <w:szCs w:val="20"/>
                <w:u w:val="single"/>
              </w:rPr>
              <w:t>Objectif opérationnel 4.1 :</w:t>
            </w:r>
          </w:p>
          <w:p w14:paraId="5F0C18F9" w14:textId="77777777" w:rsidR="00B77823" w:rsidRPr="00592262" w:rsidRDefault="00B77823" w:rsidP="0090280E">
            <w:pPr>
              <w:spacing w:after="0"/>
              <w:rPr>
                <w:rFonts w:ascii="Arial" w:hAnsi="Arial" w:cs="Arial"/>
                <w:b/>
                <w:bCs/>
                <w:sz w:val="20"/>
                <w:szCs w:val="20"/>
              </w:rPr>
            </w:pPr>
            <w:r w:rsidRPr="191C0556">
              <w:rPr>
                <w:rFonts w:ascii="Arial" w:hAnsi="Arial" w:cs="Arial"/>
                <w:b/>
                <w:bCs/>
                <w:i/>
                <w:iCs/>
                <w:sz w:val="20"/>
                <w:szCs w:val="20"/>
              </w:rPr>
              <w:t>Réflexe aidants</w:t>
            </w:r>
            <w:r w:rsidRPr="191C0556">
              <w:rPr>
                <w:rFonts w:ascii="Arial" w:hAnsi="Arial" w:cs="Arial"/>
                <w:b/>
                <w:bCs/>
                <w:sz w:val="20"/>
                <w:szCs w:val="20"/>
              </w:rPr>
              <w:t xml:space="preserve"> </w:t>
            </w:r>
            <w:r>
              <w:br/>
            </w:r>
            <w:r w:rsidRPr="191C0556">
              <w:rPr>
                <w:rFonts w:ascii="Arial" w:hAnsi="Arial" w:cs="Arial"/>
                <w:b/>
                <w:bCs/>
                <w:sz w:val="20"/>
                <w:szCs w:val="20"/>
              </w:rPr>
              <w:t xml:space="preserve">Développer le repérage et l’accompagnement des aidants en difficulté vers les solutions adaptées  </w:t>
            </w:r>
          </w:p>
          <w:p w14:paraId="6E26E8AA" w14:textId="77777777" w:rsidR="00B77823" w:rsidRDefault="00B77823" w:rsidP="0090280E">
            <w:pPr>
              <w:spacing w:after="0"/>
              <w:ind w:left="709"/>
              <w:rPr>
                <w:rFonts w:ascii="Arial" w:hAnsi="Arial" w:cs="Arial"/>
                <w:color w:val="000000" w:themeColor="text1"/>
                <w:sz w:val="20"/>
                <w:szCs w:val="20"/>
                <w:u w:val="single"/>
              </w:rPr>
            </w:pPr>
          </w:p>
          <w:p w14:paraId="65B8A449"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u w:val="single"/>
              </w:rPr>
              <w:t>Exemple d’action 4.1.A :</w:t>
            </w:r>
          </w:p>
          <w:p w14:paraId="77837F53"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 xml:space="preserve">Sensibiliser les responsables de secteur et encadrants aux besoins des aidants en difficulté (en s’appuyant notamment sur les actions de sensibilisation menées par l’Agence </w:t>
            </w:r>
            <w:proofErr w:type="spellStart"/>
            <w:r w:rsidRPr="009E51C1">
              <w:rPr>
                <w:rFonts w:ascii="Arial" w:hAnsi="Arial" w:cs="Arial"/>
                <w:color w:val="00B0F0"/>
                <w:sz w:val="20"/>
                <w:szCs w:val="20"/>
              </w:rPr>
              <w:t>AutonomY</w:t>
            </w:r>
            <w:proofErr w:type="spellEnd"/>
            <w:r w:rsidRPr="009E51C1">
              <w:rPr>
                <w:rFonts w:ascii="Arial" w:hAnsi="Arial" w:cs="Arial"/>
                <w:color w:val="00B0F0"/>
                <w:sz w:val="20"/>
                <w:szCs w:val="20"/>
              </w:rPr>
              <w:t>)</w:t>
            </w:r>
          </w:p>
          <w:p w14:paraId="680A59F2" w14:textId="77777777" w:rsidR="00B77823" w:rsidRPr="009E51C1" w:rsidRDefault="00B77823" w:rsidP="0090280E">
            <w:pPr>
              <w:spacing w:after="0"/>
              <w:ind w:left="709"/>
              <w:rPr>
                <w:rFonts w:ascii="Arial" w:hAnsi="Arial" w:cs="Arial"/>
                <w:color w:val="00B0F0"/>
                <w:sz w:val="20"/>
                <w:szCs w:val="20"/>
                <w:u w:val="single"/>
              </w:rPr>
            </w:pPr>
          </w:p>
          <w:p w14:paraId="70297F6A"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4.1.B :</w:t>
            </w:r>
          </w:p>
          <w:p w14:paraId="0309F1EF"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Désigner un « référent aidants » au sein du service, chargé d’orienter les usagers vers les solutions adaptées et d’identifier les besoins de formation des équipes</w:t>
            </w:r>
          </w:p>
          <w:p w14:paraId="766FE15E" w14:textId="77777777" w:rsidR="00B77823" w:rsidRPr="009E51C1" w:rsidRDefault="00B77823" w:rsidP="0090280E">
            <w:pPr>
              <w:spacing w:after="0"/>
              <w:ind w:left="709"/>
              <w:rPr>
                <w:rFonts w:ascii="Arial" w:hAnsi="Arial" w:cs="Arial"/>
                <w:color w:val="00B0F0"/>
                <w:sz w:val="20"/>
                <w:szCs w:val="20"/>
                <w:u w:val="single"/>
              </w:rPr>
            </w:pPr>
          </w:p>
          <w:p w14:paraId="3D25BB13"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4.1.C :</w:t>
            </w:r>
          </w:p>
          <w:p w14:paraId="6B869F57"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 xml:space="preserve">Former les intervenants au repérage des aidants en difficulté (en s’appuyant notamment sur l’offre de formation référencée par l’Agence </w:t>
            </w:r>
            <w:proofErr w:type="spellStart"/>
            <w:r w:rsidRPr="009E51C1">
              <w:rPr>
                <w:rFonts w:ascii="Arial" w:hAnsi="Arial" w:cs="Arial"/>
                <w:color w:val="00B0F0"/>
                <w:sz w:val="20"/>
                <w:szCs w:val="20"/>
              </w:rPr>
              <w:t>AutonomY</w:t>
            </w:r>
            <w:proofErr w:type="spellEnd"/>
            <w:r w:rsidRPr="009E51C1">
              <w:rPr>
                <w:rFonts w:ascii="Arial" w:hAnsi="Arial" w:cs="Arial"/>
                <w:color w:val="00B0F0"/>
                <w:sz w:val="20"/>
                <w:szCs w:val="20"/>
              </w:rPr>
              <w:t>)</w:t>
            </w:r>
          </w:p>
          <w:p w14:paraId="0383B4CB" w14:textId="77777777" w:rsidR="00B77823" w:rsidRPr="009E51C1" w:rsidRDefault="00B77823" w:rsidP="0090280E">
            <w:pPr>
              <w:spacing w:after="0"/>
              <w:ind w:left="709"/>
              <w:rPr>
                <w:rFonts w:ascii="Arial" w:hAnsi="Arial" w:cs="Arial"/>
                <w:color w:val="00B0F0"/>
                <w:sz w:val="20"/>
                <w:szCs w:val="20"/>
                <w:u w:val="single"/>
              </w:rPr>
            </w:pPr>
          </w:p>
          <w:p w14:paraId="6EBB7D60"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4.1.D :</w:t>
            </w:r>
          </w:p>
          <w:p w14:paraId="29C5BD78"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Formaliser un partenariat avec la/les Plateformes de Répit et d’Accompagnement des Aidants (PFR) du territoire et/ou des associations dédiées au soutien aux aidants</w:t>
            </w:r>
          </w:p>
          <w:p w14:paraId="2FE7EA13" w14:textId="77777777" w:rsidR="00B77823" w:rsidRDefault="00B77823" w:rsidP="0090280E">
            <w:pPr>
              <w:spacing w:after="0"/>
              <w:rPr>
                <w:rFonts w:ascii="Arial" w:hAnsi="Arial" w:cs="Arial"/>
                <w:b/>
                <w:color w:val="00B0F0"/>
                <w:sz w:val="20"/>
                <w:szCs w:val="20"/>
              </w:rPr>
            </w:pPr>
          </w:p>
          <w:p w14:paraId="6F0B9CC3"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4.1 :</w:t>
            </w:r>
          </w:p>
          <w:p w14:paraId="2B89D815"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Nombre et part des responsables de secteur / encadrants sensibilisés </w:t>
            </w:r>
          </w:p>
          <w:p w14:paraId="62335F30"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Nombre et part des intervenants formés</w:t>
            </w:r>
          </w:p>
          <w:p w14:paraId="67D7B22A"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Référent aidants désigné et connu du Département et de l’Agence </w:t>
            </w:r>
            <w:proofErr w:type="spellStart"/>
            <w:r>
              <w:rPr>
                <w:rFonts w:ascii="Arial" w:hAnsi="Arial" w:cs="Arial"/>
                <w:color w:val="000000" w:themeColor="text1"/>
                <w:sz w:val="20"/>
                <w:szCs w:val="20"/>
              </w:rPr>
              <w:t>AutonomY</w:t>
            </w:r>
            <w:proofErr w:type="spellEnd"/>
          </w:p>
          <w:p w14:paraId="58DAED84" w14:textId="77777777" w:rsidR="00B77823" w:rsidRPr="005A615F" w:rsidRDefault="00B77823" w:rsidP="0090280E">
            <w:pPr>
              <w:spacing w:after="0"/>
              <w:rPr>
                <w:rFonts w:ascii="Arial" w:hAnsi="Arial" w:cs="Arial"/>
                <w:b/>
                <w:color w:val="00B0F0"/>
                <w:sz w:val="20"/>
                <w:szCs w:val="20"/>
              </w:rPr>
            </w:pPr>
            <w:r>
              <w:rPr>
                <w:rFonts w:ascii="Arial" w:hAnsi="Arial" w:cs="Arial"/>
                <w:color w:val="000000" w:themeColor="text1"/>
                <w:sz w:val="20"/>
                <w:szCs w:val="20"/>
              </w:rPr>
              <w:t>Nombre d’aidants en difficulté repérés et orientés vers une solution adaptée</w:t>
            </w:r>
          </w:p>
        </w:tc>
      </w:tr>
      <w:tr w:rsidR="00B77823" w14:paraId="4FA44BB6"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98C1E" w14:textId="77777777" w:rsidR="00B77823" w:rsidRPr="00592262" w:rsidRDefault="00B77823" w:rsidP="0090280E">
            <w:pPr>
              <w:spacing w:after="0"/>
              <w:rPr>
                <w:rFonts w:ascii="Arial" w:hAnsi="Arial" w:cs="Arial"/>
                <w:b/>
                <w:bCs/>
                <w:color w:val="000000" w:themeColor="text1"/>
                <w:sz w:val="20"/>
                <w:szCs w:val="20"/>
                <w:u w:val="single"/>
              </w:rPr>
            </w:pPr>
            <w:r w:rsidRPr="00592262">
              <w:rPr>
                <w:rFonts w:ascii="Arial" w:hAnsi="Arial" w:cs="Arial"/>
                <w:b/>
                <w:bCs/>
                <w:color w:val="000000" w:themeColor="text1"/>
                <w:sz w:val="20"/>
                <w:szCs w:val="20"/>
                <w:u w:val="single"/>
              </w:rPr>
              <w:t>Objectif opérationnel 4.2 :</w:t>
            </w:r>
          </w:p>
          <w:p w14:paraId="1CE1016A" w14:textId="77777777" w:rsidR="00B77823" w:rsidRPr="00592262" w:rsidRDefault="00B77823" w:rsidP="0090280E">
            <w:pPr>
              <w:spacing w:after="0"/>
              <w:rPr>
                <w:rFonts w:ascii="Arial" w:hAnsi="Arial" w:cs="Arial"/>
                <w:b/>
                <w:bCs/>
                <w:sz w:val="20"/>
                <w:szCs w:val="20"/>
              </w:rPr>
            </w:pPr>
            <w:r w:rsidRPr="00592262">
              <w:rPr>
                <w:rFonts w:ascii="Arial" w:hAnsi="Arial" w:cs="Arial"/>
                <w:b/>
                <w:bCs/>
                <w:sz w:val="20"/>
                <w:szCs w:val="20"/>
              </w:rPr>
              <w:t xml:space="preserve">Répondre au besoin de répit et de relayage des aidants </w:t>
            </w:r>
          </w:p>
          <w:p w14:paraId="7F0000EB" w14:textId="77777777" w:rsidR="00B77823" w:rsidRDefault="00B77823" w:rsidP="0090280E">
            <w:pPr>
              <w:spacing w:after="0"/>
              <w:ind w:left="709"/>
              <w:rPr>
                <w:rFonts w:ascii="Arial" w:hAnsi="Arial" w:cs="Arial"/>
                <w:sz w:val="20"/>
                <w:szCs w:val="20"/>
                <w:u w:val="single"/>
              </w:rPr>
            </w:pPr>
          </w:p>
          <w:p w14:paraId="3E30272A"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4.2.A :</w:t>
            </w:r>
          </w:p>
          <w:p w14:paraId="585B5065"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 xml:space="preserve">Définir un forfait répit permettant aux aidants de bénéficier ponctuellement d‘un temps de répit, sans que cette aide soit récurrente dans le temps (cette aide doit s’articuler aux aides existantes sur le territoire, forfait temps libre des plateformes de répit ou droit au répit). </w:t>
            </w:r>
          </w:p>
          <w:p w14:paraId="023E1F97" w14:textId="77777777" w:rsidR="00B77823" w:rsidRDefault="00B77823" w:rsidP="0090280E">
            <w:pPr>
              <w:spacing w:after="0"/>
              <w:rPr>
                <w:rFonts w:ascii="Arial" w:hAnsi="Arial" w:cs="Arial"/>
                <w:b/>
                <w:color w:val="00B0F0"/>
                <w:sz w:val="20"/>
                <w:szCs w:val="20"/>
              </w:rPr>
            </w:pPr>
          </w:p>
          <w:p w14:paraId="244E83C7"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4.2 :</w:t>
            </w:r>
          </w:p>
          <w:p w14:paraId="73222B4E"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Nombre d’aidants bénéficiaires de temps de répit  </w:t>
            </w:r>
          </w:p>
          <w:p w14:paraId="00E44128" w14:textId="77777777" w:rsidR="00B77823" w:rsidRPr="005A615F" w:rsidRDefault="00B77823" w:rsidP="0090280E">
            <w:pPr>
              <w:spacing w:after="0"/>
              <w:rPr>
                <w:rFonts w:ascii="Arial" w:hAnsi="Arial" w:cs="Arial"/>
                <w:b/>
                <w:color w:val="00B0F0"/>
                <w:sz w:val="20"/>
                <w:szCs w:val="20"/>
              </w:rPr>
            </w:pPr>
            <w:r>
              <w:rPr>
                <w:rFonts w:ascii="Arial" w:hAnsi="Arial" w:cs="Arial"/>
                <w:color w:val="000000" w:themeColor="text1"/>
                <w:sz w:val="20"/>
                <w:szCs w:val="20"/>
              </w:rPr>
              <w:t xml:space="preserve">Nombre d’heures de répit réalisées, temps moyen  </w:t>
            </w:r>
          </w:p>
        </w:tc>
      </w:tr>
      <w:tr w:rsidR="00B77823" w14:paraId="3BFC1F4B"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95716" w14:textId="77777777" w:rsidR="00B77823" w:rsidRPr="00592262" w:rsidRDefault="00B77823" w:rsidP="0090280E">
            <w:pPr>
              <w:spacing w:after="0"/>
              <w:rPr>
                <w:rFonts w:ascii="Arial" w:hAnsi="Arial" w:cs="Arial"/>
                <w:b/>
                <w:bCs/>
                <w:sz w:val="20"/>
                <w:szCs w:val="20"/>
                <w:u w:val="single"/>
              </w:rPr>
            </w:pPr>
            <w:r w:rsidRPr="00592262">
              <w:rPr>
                <w:rFonts w:ascii="Arial" w:hAnsi="Arial" w:cs="Arial"/>
                <w:b/>
                <w:bCs/>
                <w:sz w:val="20"/>
                <w:szCs w:val="20"/>
                <w:u w:val="single"/>
              </w:rPr>
              <w:t>Objectif opérationnel 4.3 :</w:t>
            </w:r>
          </w:p>
          <w:p w14:paraId="348EE7B8" w14:textId="77777777" w:rsidR="00B77823" w:rsidRPr="00592262" w:rsidRDefault="00B77823" w:rsidP="0090280E">
            <w:pPr>
              <w:spacing w:after="0"/>
              <w:rPr>
                <w:rFonts w:ascii="Arial" w:hAnsi="Arial" w:cs="Arial"/>
                <w:b/>
                <w:bCs/>
                <w:sz w:val="20"/>
                <w:szCs w:val="20"/>
              </w:rPr>
            </w:pPr>
            <w:r w:rsidRPr="00592262">
              <w:rPr>
                <w:rFonts w:ascii="Arial" w:hAnsi="Arial" w:cs="Arial"/>
                <w:b/>
                <w:bCs/>
                <w:sz w:val="20"/>
                <w:szCs w:val="20"/>
              </w:rPr>
              <w:t xml:space="preserve">Répondre au besoin d’échange entre pairs des aidants </w:t>
            </w:r>
          </w:p>
          <w:p w14:paraId="695C5A14" w14:textId="77777777" w:rsidR="00B77823" w:rsidRDefault="00B77823" w:rsidP="0090280E">
            <w:pPr>
              <w:spacing w:after="0"/>
              <w:ind w:left="709"/>
              <w:rPr>
                <w:rFonts w:ascii="Arial" w:hAnsi="Arial" w:cs="Arial"/>
                <w:sz w:val="20"/>
                <w:szCs w:val="20"/>
                <w:u w:val="single"/>
              </w:rPr>
            </w:pPr>
          </w:p>
          <w:p w14:paraId="16F8A21C"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4.3.A :</w:t>
            </w:r>
          </w:p>
          <w:p w14:paraId="5B6FD4C7"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Informer et orienter les aidants vers les groupes d’échanges et les lieux de rencontre et de partage entre aidants</w:t>
            </w:r>
          </w:p>
          <w:p w14:paraId="619BAD26" w14:textId="77777777" w:rsidR="00B77823" w:rsidRPr="009E51C1" w:rsidRDefault="00B77823" w:rsidP="0090280E">
            <w:pPr>
              <w:spacing w:after="0"/>
              <w:ind w:left="709"/>
              <w:rPr>
                <w:rFonts w:ascii="Arial" w:hAnsi="Arial" w:cs="Arial"/>
                <w:color w:val="00B0F0"/>
                <w:sz w:val="20"/>
                <w:szCs w:val="20"/>
                <w:u w:val="single"/>
              </w:rPr>
            </w:pPr>
          </w:p>
          <w:p w14:paraId="2C4E6731" w14:textId="77777777" w:rsidR="00B77823" w:rsidRPr="009E51C1" w:rsidRDefault="00B77823" w:rsidP="0090280E">
            <w:pPr>
              <w:spacing w:after="0"/>
              <w:ind w:left="709"/>
              <w:rPr>
                <w:rFonts w:ascii="Arial" w:hAnsi="Arial" w:cs="Arial"/>
                <w:color w:val="00B0F0"/>
                <w:sz w:val="20"/>
                <w:szCs w:val="20"/>
                <w:u w:val="single"/>
              </w:rPr>
            </w:pPr>
            <w:r w:rsidRPr="009E51C1">
              <w:rPr>
                <w:rFonts w:ascii="Arial" w:hAnsi="Arial" w:cs="Arial"/>
                <w:color w:val="00B0F0"/>
                <w:sz w:val="20"/>
                <w:szCs w:val="20"/>
                <w:u w:val="single"/>
              </w:rPr>
              <w:t>Exemple d’action 4.3.B :</w:t>
            </w:r>
          </w:p>
          <w:p w14:paraId="56D99B37" w14:textId="77777777" w:rsidR="00B77823" w:rsidRPr="009E51C1" w:rsidRDefault="00B77823" w:rsidP="0090280E">
            <w:pPr>
              <w:spacing w:after="0"/>
              <w:ind w:left="709"/>
              <w:rPr>
                <w:rFonts w:ascii="Arial" w:hAnsi="Arial" w:cs="Arial"/>
                <w:color w:val="00B0F0"/>
                <w:sz w:val="20"/>
                <w:szCs w:val="20"/>
              </w:rPr>
            </w:pPr>
            <w:r w:rsidRPr="009E51C1">
              <w:rPr>
                <w:rFonts w:ascii="Arial" w:hAnsi="Arial" w:cs="Arial"/>
                <w:color w:val="00B0F0"/>
                <w:sz w:val="20"/>
                <w:szCs w:val="20"/>
              </w:rPr>
              <w:t>En l’absence d’offre sur le territoire d’intervention, initier la démarche de partage et d’échanges entre aidants en lien avec les acteurs du soutien aux aidants</w:t>
            </w:r>
          </w:p>
          <w:p w14:paraId="5E98F051" w14:textId="77777777" w:rsidR="00B77823" w:rsidRDefault="00B77823" w:rsidP="0090280E">
            <w:pPr>
              <w:spacing w:after="0"/>
              <w:rPr>
                <w:rFonts w:ascii="Arial" w:hAnsi="Arial" w:cs="Arial"/>
                <w:b/>
                <w:color w:val="00B0F0"/>
                <w:sz w:val="20"/>
                <w:szCs w:val="20"/>
              </w:rPr>
            </w:pPr>
          </w:p>
          <w:p w14:paraId="2C484565"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4.3 :</w:t>
            </w:r>
          </w:p>
          <w:p w14:paraId="6B9AF1BB" w14:textId="77777777" w:rsidR="00B77823" w:rsidRPr="00C659C7" w:rsidRDefault="00B77823" w:rsidP="0090280E">
            <w:pPr>
              <w:spacing w:after="0"/>
              <w:rPr>
                <w:rFonts w:ascii="Arial" w:hAnsi="Arial" w:cs="Arial"/>
                <w:color w:val="000000" w:themeColor="text1"/>
                <w:sz w:val="20"/>
                <w:szCs w:val="20"/>
              </w:rPr>
            </w:pPr>
            <w:r w:rsidRPr="00C659C7">
              <w:rPr>
                <w:rFonts w:ascii="Arial" w:hAnsi="Arial" w:cs="Arial"/>
                <w:color w:val="000000" w:themeColor="text1"/>
                <w:sz w:val="20"/>
                <w:szCs w:val="20"/>
              </w:rPr>
              <w:t xml:space="preserve">Nombre de personnes ayant bénéficié d’une orientation et mise en relation avec l’offre existante </w:t>
            </w:r>
          </w:p>
          <w:p w14:paraId="32387C0F" w14:textId="77777777" w:rsidR="00B77823" w:rsidRPr="005A615F" w:rsidRDefault="00B77823" w:rsidP="0090280E">
            <w:pPr>
              <w:spacing w:after="0"/>
              <w:rPr>
                <w:rFonts w:ascii="Arial" w:hAnsi="Arial" w:cs="Arial"/>
                <w:b/>
                <w:color w:val="00B0F0"/>
                <w:sz w:val="20"/>
                <w:szCs w:val="20"/>
              </w:rPr>
            </w:pPr>
            <w:r w:rsidRPr="00C659C7">
              <w:rPr>
                <w:rFonts w:ascii="Arial" w:hAnsi="Arial" w:cs="Arial"/>
                <w:color w:val="000000" w:themeColor="text1"/>
                <w:sz w:val="20"/>
                <w:szCs w:val="20"/>
              </w:rPr>
              <w:t xml:space="preserve">Nombre de personnes </w:t>
            </w:r>
            <w:r w:rsidRPr="00C659C7">
              <w:rPr>
                <w:rFonts w:ascii="Arial" w:hAnsi="Arial" w:cs="Arial"/>
                <w:sz w:val="20"/>
                <w:szCs w:val="20"/>
              </w:rPr>
              <w:t>accompagnées par le service si offre inexistante sur le territoire</w:t>
            </w:r>
          </w:p>
        </w:tc>
      </w:tr>
      <w:tr w:rsidR="00B77823" w14:paraId="1383EA00" w14:textId="77777777" w:rsidTr="00712BD9">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2B60B5D3" w14:textId="77777777" w:rsidR="00B77823" w:rsidRPr="00DB105E" w:rsidRDefault="00B77823" w:rsidP="00712BD9">
            <w:pPr>
              <w:shd w:val="clear" w:color="auto" w:fill="5B9BD5" w:themeFill="accent5"/>
              <w:spacing w:after="0"/>
              <w:jc w:val="center"/>
              <w:rPr>
                <w:rFonts w:ascii="Arial" w:hAnsi="Arial" w:cs="Arial"/>
                <w:b/>
                <w:bCs/>
                <w:color w:val="000000" w:themeColor="text1"/>
                <w:sz w:val="20"/>
                <w:szCs w:val="20"/>
                <w:u w:val="single"/>
              </w:rPr>
            </w:pPr>
            <w:r>
              <w:lastRenderedPageBreak/>
              <w:br w:type="page"/>
            </w:r>
            <w:r w:rsidRPr="00DB105E">
              <w:rPr>
                <w:rFonts w:ascii="Arial" w:hAnsi="Arial" w:cs="Arial"/>
                <w:b/>
                <w:bCs/>
                <w:color w:val="000000" w:themeColor="text1"/>
                <w:sz w:val="20"/>
                <w:szCs w:val="20"/>
                <w:u w:val="single"/>
              </w:rPr>
              <w:t>Objectif stratégique 5 :</w:t>
            </w:r>
          </w:p>
          <w:p w14:paraId="382C3898" w14:textId="4464432C" w:rsidR="00B77823" w:rsidRPr="00DB105E" w:rsidRDefault="00B77823" w:rsidP="00712BD9">
            <w:pPr>
              <w:shd w:val="clear" w:color="auto" w:fill="5B9BD5" w:themeFill="accent5"/>
              <w:spacing w:after="0"/>
              <w:jc w:val="center"/>
              <w:rPr>
                <w:rFonts w:ascii="Arial" w:hAnsi="Arial" w:cs="Arial"/>
                <w:i/>
                <w:iCs/>
                <w:sz w:val="20"/>
                <w:szCs w:val="20"/>
              </w:rPr>
            </w:pPr>
            <w:r w:rsidRPr="00DB105E">
              <w:rPr>
                <w:rFonts w:ascii="Arial" w:hAnsi="Arial" w:cs="Arial"/>
                <w:b/>
                <w:bCs/>
                <w:sz w:val="20"/>
                <w:szCs w:val="20"/>
              </w:rPr>
              <w:t>Améliorer la qualité de vie au travail des intervenants et favoriser l’insertion des demandeurs d’emploi</w:t>
            </w:r>
          </w:p>
        </w:tc>
      </w:tr>
      <w:tr w:rsidR="00B77823" w14:paraId="25F6DCFC"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7718" w14:textId="77777777" w:rsidR="00B77823" w:rsidRPr="00DB105E" w:rsidRDefault="00B77823" w:rsidP="0090280E">
            <w:pPr>
              <w:spacing w:after="0"/>
              <w:rPr>
                <w:rFonts w:ascii="Arial" w:hAnsi="Arial" w:cs="Arial"/>
                <w:b/>
                <w:bCs/>
                <w:color w:val="000000" w:themeColor="text1"/>
                <w:sz w:val="20"/>
                <w:szCs w:val="20"/>
                <w:u w:val="single"/>
              </w:rPr>
            </w:pPr>
            <w:r w:rsidRPr="00DB105E">
              <w:rPr>
                <w:rFonts w:ascii="Arial" w:hAnsi="Arial" w:cs="Arial"/>
                <w:b/>
                <w:bCs/>
                <w:color w:val="000000" w:themeColor="text1"/>
                <w:sz w:val="20"/>
                <w:szCs w:val="20"/>
                <w:u w:val="single"/>
              </w:rPr>
              <w:t>Objectif opérationnel 5.1 :</w:t>
            </w:r>
          </w:p>
          <w:p w14:paraId="5475A17E" w14:textId="2F21843C" w:rsidR="00B77823" w:rsidRPr="00DB105E" w:rsidRDefault="00B77823" w:rsidP="0090280E">
            <w:pPr>
              <w:spacing w:after="0"/>
              <w:rPr>
                <w:rFonts w:ascii="Arial" w:hAnsi="Arial" w:cs="Arial"/>
                <w:b/>
                <w:bCs/>
                <w:i/>
                <w:iCs/>
                <w:sz w:val="20"/>
                <w:szCs w:val="20"/>
              </w:rPr>
            </w:pPr>
            <w:r w:rsidRPr="00DB105E">
              <w:rPr>
                <w:rFonts w:ascii="Arial" w:hAnsi="Arial" w:cs="Arial"/>
                <w:b/>
                <w:bCs/>
                <w:sz w:val="20"/>
                <w:szCs w:val="20"/>
              </w:rPr>
              <w:t>Favoriser l’insertion des demandeurs d’emploi</w:t>
            </w:r>
          </w:p>
          <w:p w14:paraId="3FC14D71" w14:textId="77777777" w:rsidR="00B77823" w:rsidRPr="00DB105E" w:rsidRDefault="00B77823" w:rsidP="0090280E">
            <w:pPr>
              <w:spacing w:after="0"/>
              <w:ind w:left="709"/>
              <w:rPr>
                <w:rFonts w:ascii="Arial" w:hAnsi="Arial" w:cs="Arial"/>
                <w:color w:val="000000" w:themeColor="text1"/>
                <w:sz w:val="20"/>
                <w:szCs w:val="20"/>
                <w:u w:val="single"/>
              </w:rPr>
            </w:pPr>
          </w:p>
          <w:p w14:paraId="75C4CCC0"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5.1.A :</w:t>
            </w:r>
          </w:p>
          <w:p w14:paraId="19EFE6C0" w14:textId="646D5E8B"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Favoriser l’insertion des </w:t>
            </w:r>
            <w:r w:rsidR="00151932">
              <w:rPr>
                <w:rFonts w:ascii="Arial" w:hAnsi="Arial" w:cs="Arial"/>
                <w:color w:val="00B0F0"/>
                <w:sz w:val="20"/>
                <w:szCs w:val="20"/>
              </w:rPr>
              <w:t>demandeurs d’emploi</w:t>
            </w:r>
            <w:r w:rsidRPr="00FE0848">
              <w:rPr>
                <w:rFonts w:ascii="Arial" w:hAnsi="Arial" w:cs="Arial"/>
                <w:color w:val="00B0F0"/>
                <w:sz w:val="20"/>
                <w:szCs w:val="20"/>
              </w:rPr>
              <w:t xml:space="preserve">, par exemple au travers de périodes d’immersion professionnelle (PMSMP), terrain de stage, propositions d’embauche </w:t>
            </w:r>
          </w:p>
          <w:p w14:paraId="15171AB9" w14:textId="77777777" w:rsidR="00B77823" w:rsidRPr="00FE0848" w:rsidRDefault="00B77823" w:rsidP="0090280E">
            <w:pPr>
              <w:spacing w:after="0"/>
              <w:ind w:left="709"/>
              <w:rPr>
                <w:rFonts w:ascii="Arial" w:hAnsi="Arial" w:cs="Arial"/>
                <w:color w:val="00B0F0"/>
                <w:sz w:val="20"/>
                <w:szCs w:val="20"/>
                <w:u w:val="single"/>
              </w:rPr>
            </w:pPr>
          </w:p>
          <w:p w14:paraId="3268E547"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5.1.B :</w:t>
            </w:r>
          </w:p>
          <w:p w14:paraId="7D30A5DD" w14:textId="47245DFF"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Mettre en place des parcours d’accompagnement des nouveaux salariés portés par l’Agence </w:t>
            </w:r>
            <w:proofErr w:type="spellStart"/>
            <w:r w:rsidRPr="00FE0848">
              <w:rPr>
                <w:rFonts w:ascii="Arial" w:hAnsi="Arial" w:cs="Arial"/>
                <w:color w:val="00B0F0"/>
                <w:sz w:val="20"/>
                <w:szCs w:val="20"/>
              </w:rPr>
              <w:t>AutonomY</w:t>
            </w:r>
            <w:proofErr w:type="spellEnd"/>
            <w:r w:rsidRPr="00FE0848">
              <w:rPr>
                <w:rFonts w:ascii="Arial" w:hAnsi="Arial" w:cs="Arial"/>
                <w:color w:val="00B0F0"/>
                <w:sz w:val="20"/>
                <w:szCs w:val="20"/>
              </w:rPr>
              <w:t> : tutorat, parcours de validation des acquis de l’expérience (VAE)</w:t>
            </w:r>
          </w:p>
          <w:p w14:paraId="4E57FDA7"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Ou parcours « classiques » : période de mise en situation en milieu professionnel (PMSMP), préparation opérationnelle à l’emploi individuelle (POEI), contrat d’apprentissage, contrat de professionnalisation, promotion par alternance (Pro-A)</w:t>
            </w:r>
            <w:r w:rsidRPr="00FE0848">
              <w:rPr>
                <w:rFonts w:ascii="Arial" w:hAnsi="Arial" w:cs="Arial"/>
                <w:color w:val="00B0F0"/>
                <w:sz w:val="20"/>
                <w:szCs w:val="20"/>
              </w:rPr>
              <w:tab/>
            </w:r>
          </w:p>
          <w:p w14:paraId="44585521" w14:textId="77777777" w:rsidR="00B77823" w:rsidRPr="00FE0848" w:rsidRDefault="00B77823" w:rsidP="0090280E">
            <w:pPr>
              <w:spacing w:after="0"/>
              <w:ind w:left="709"/>
              <w:rPr>
                <w:rFonts w:ascii="Arial" w:hAnsi="Arial" w:cs="Arial"/>
                <w:color w:val="00B0F0"/>
                <w:sz w:val="20"/>
                <w:szCs w:val="20"/>
              </w:rPr>
            </w:pPr>
          </w:p>
          <w:p w14:paraId="0BC6BB5E" w14:textId="77777777" w:rsidR="00B77823" w:rsidRPr="00FE0848" w:rsidRDefault="00B77823" w:rsidP="0090280E">
            <w:pPr>
              <w:spacing w:after="0"/>
              <w:ind w:left="709"/>
              <w:rPr>
                <w:rFonts w:ascii="Arial" w:hAnsi="Arial" w:cs="Arial"/>
                <w:color w:val="00B0F0"/>
                <w:sz w:val="20"/>
                <w:szCs w:val="20"/>
                <w:highlight w:val="yellow"/>
                <w:u w:val="single"/>
              </w:rPr>
            </w:pPr>
            <w:r w:rsidRPr="00FE0848">
              <w:rPr>
                <w:rFonts w:ascii="Arial" w:hAnsi="Arial" w:cs="Arial"/>
                <w:color w:val="00B0F0"/>
                <w:sz w:val="20"/>
                <w:szCs w:val="20"/>
                <w:u w:val="single"/>
              </w:rPr>
              <w:t>Exemple d’action 5.1.C :</w:t>
            </w:r>
          </w:p>
          <w:p w14:paraId="620EB999"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Mettre en place des formations pour les nouveaux salariés, dans le cadre d’un parcours d’intégration (prévention, aidants, lien social, </w:t>
            </w:r>
            <w:proofErr w:type="spellStart"/>
            <w:r w:rsidRPr="00FE0848">
              <w:rPr>
                <w:rFonts w:ascii="Arial" w:hAnsi="Arial" w:cs="Arial"/>
                <w:color w:val="00B0F0"/>
                <w:sz w:val="20"/>
                <w:szCs w:val="20"/>
              </w:rPr>
              <w:t>DomYcile</w:t>
            </w:r>
            <w:proofErr w:type="spellEnd"/>
            <w:r w:rsidRPr="00FE0848">
              <w:rPr>
                <w:rFonts w:ascii="Arial" w:hAnsi="Arial" w:cs="Arial"/>
                <w:color w:val="00B0F0"/>
                <w:sz w:val="20"/>
                <w:szCs w:val="20"/>
              </w:rPr>
              <w:t>, bientraitance…), inscrit dans un plan de gestion des compétences</w:t>
            </w:r>
          </w:p>
          <w:p w14:paraId="54CC591E" w14:textId="77777777" w:rsidR="00B77823" w:rsidRDefault="00B77823" w:rsidP="0090280E">
            <w:pPr>
              <w:spacing w:after="0"/>
              <w:ind w:left="708"/>
              <w:rPr>
                <w:rFonts w:ascii="Arial" w:hAnsi="Arial" w:cs="Arial"/>
                <w:b/>
                <w:color w:val="00B0F0"/>
                <w:sz w:val="20"/>
                <w:szCs w:val="20"/>
              </w:rPr>
            </w:pPr>
          </w:p>
          <w:p w14:paraId="3E83C6EA"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5.1 :</w:t>
            </w:r>
          </w:p>
          <w:p w14:paraId="6072D1E0" w14:textId="36C5D7BC" w:rsidR="00B77823" w:rsidRPr="00636DA5" w:rsidRDefault="00B77823" w:rsidP="0090280E">
            <w:pPr>
              <w:spacing w:after="0"/>
              <w:rPr>
                <w:rFonts w:ascii="Arial" w:hAnsi="Arial" w:cs="Arial"/>
                <w:sz w:val="20"/>
                <w:szCs w:val="20"/>
              </w:rPr>
            </w:pPr>
            <w:r>
              <w:rPr>
                <w:rFonts w:ascii="Arial" w:hAnsi="Arial" w:cs="Arial"/>
                <w:color w:val="000000" w:themeColor="text1"/>
                <w:sz w:val="20"/>
                <w:szCs w:val="20"/>
              </w:rPr>
              <w:t xml:space="preserve">Nombre de </w:t>
            </w:r>
            <w:r w:rsidR="00D37F9F">
              <w:rPr>
                <w:rFonts w:ascii="Arial" w:hAnsi="Arial" w:cs="Arial"/>
                <w:sz w:val="20"/>
                <w:szCs w:val="20"/>
              </w:rPr>
              <w:t>demandeurs</w:t>
            </w:r>
            <w:r w:rsidR="000A3460">
              <w:rPr>
                <w:rFonts w:ascii="Arial" w:hAnsi="Arial" w:cs="Arial"/>
                <w:sz w:val="20"/>
                <w:szCs w:val="20"/>
              </w:rPr>
              <w:t xml:space="preserve"> d’emploi</w:t>
            </w:r>
            <w:r>
              <w:rPr>
                <w:rFonts w:ascii="Arial" w:hAnsi="Arial" w:cs="Arial"/>
                <w:sz w:val="20"/>
                <w:szCs w:val="20"/>
              </w:rPr>
              <w:t xml:space="preserve"> accompagnés</w:t>
            </w:r>
          </w:p>
          <w:p w14:paraId="2FEA7A88"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Nombre de salariés bénéficiaires d’un parcours d’accompagnement spécifique (détailler par type de parcours)</w:t>
            </w:r>
          </w:p>
          <w:p w14:paraId="516B8C6C" w14:textId="77777777" w:rsidR="00B77823" w:rsidRPr="00AA18DF" w:rsidRDefault="00B77823" w:rsidP="0090280E">
            <w:pPr>
              <w:spacing w:after="0"/>
              <w:rPr>
                <w:rFonts w:ascii="Arial" w:hAnsi="Arial" w:cs="Arial"/>
                <w:sz w:val="20"/>
                <w:szCs w:val="20"/>
              </w:rPr>
            </w:pPr>
            <w:r>
              <w:rPr>
                <w:rFonts w:ascii="Arial" w:hAnsi="Arial" w:cs="Arial"/>
                <w:color w:val="000000" w:themeColor="text1"/>
                <w:sz w:val="20"/>
                <w:szCs w:val="20"/>
              </w:rPr>
              <w:t xml:space="preserve">Nombre et part de salariés bénéficiaires </w:t>
            </w:r>
            <w:r>
              <w:rPr>
                <w:rFonts w:ascii="Arial" w:hAnsi="Arial" w:cs="Arial"/>
                <w:sz w:val="20"/>
                <w:szCs w:val="20"/>
              </w:rPr>
              <w:t>de formations à l’embauche dans le cadre d’un parcours d’intégration</w:t>
            </w:r>
          </w:p>
        </w:tc>
      </w:tr>
      <w:tr w:rsidR="00B77823" w14:paraId="63E87552"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698C" w14:textId="77777777" w:rsidR="00B77823" w:rsidRPr="00DB105E" w:rsidRDefault="00B77823" w:rsidP="0090280E">
            <w:pPr>
              <w:spacing w:after="0"/>
              <w:rPr>
                <w:rFonts w:ascii="Arial" w:hAnsi="Arial" w:cs="Arial"/>
                <w:b/>
                <w:bCs/>
                <w:color w:val="000000" w:themeColor="text1"/>
                <w:sz w:val="20"/>
                <w:szCs w:val="20"/>
                <w:u w:val="single"/>
              </w:rPr>
            </w:pPr>
            <w:r w:rsidRPr="00DB105E">
              <w:rPr>
                <w:rFonts w:ascii="Arial" w:hAnsi="Arial" w:cs="Arial"/>
                <w:b/>
                <w:bCs/>
                <w:color w:val="000000" w:themeColor="text1"/>
                <w:sz w:val="20"/>
                <w:szCs w:val="20"/>
                <w:u w:val="single"/>
              </w:rPr>
              <w:t>Objectif opérationnel 5.2 :</w:t>
            </w:r>
          </w:p>
          <w:p w14:paraId="2E45C39A" w14:textId="77777777" w:rsidR="00B77823" w:rsidRPr="00DB105E" w:rsidRDefault="00B77823" w:rsidP="0090280E">
            <w:pPr>
              <w:spacing w:after="0"/>
              <w:rPr>
                <w:rFonts w:ascii="Arial" w:hAnsi="Arial" w:cs="Arial"/>
                <w:b/>
                <w:bCs/>
                <w:sz w:val="20"/>
                <w:szCs w:val="20"/>
              </w:rPr>
            </w:pPr>
            <w:r w:rsidRPr="00DB105E">
              <w:rPr>
                <w:rFonts w:ascii="Arial" w:hAnsi="Arial" w:cs="Arial"/>
                <w:b/>
                <w:bCs/>
                <w:sz w:val="20"/>
                <w:szCs w:val="20"/>
              </w:rPr>
              <w:t>Améliorer la qualité de vie et les conditions de travail</w:t>
            </w:r>
          </w:p>
          <w:p w14:paraId="456DB713" w14:textId="77777777" w:rsidR="00B77823" w:rsidRPr="00DB105E" w:rsidRDefault="00B77823" w:rsidP="0090280E">
            <w:pPr>
              <w:spacing w:after="0"/>
              <w:ind w:left="709"/>
              <w:rPr>
                <w:rFonts w:ascii="Arial" w:hAnsi="Arial" w:cs="Arial"/>
                <w:color w:val="000000" w:themeColor="text1"/>
                <w:sz w:val="20"/>
                <w:szCs w:val="20"/>
                <w:u w:val="single"/>
              </w:rPr>
            </w:pPr>
          </w:p>
          <w:p w14:paraId="1D151C5C"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5.2.A :</w:t>
            </w:r>
          </w:p>
          <w:p w14:paraId="4DEDC1B3"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Sensibiliser les managers (cadres intermédiaires et dirigeants) à la démarche QVCT dans le cadre de la loi Santé au travail</w:t>
            </w:r>
          </w:p>
          <w:p w14:paraId="1006339D" w14:textId="77777777" w:rsidR="00B77823" w:rsidRPr="00FE0848" w:rsidRDefault="00B77823" w:rsidP="0090280E">
            <w:pPr>
              <w:spacing w:after="0"/>
              <w:ind w:left="709"/>
              <w:rPr>
                <w:rFonts w:ascii="Arial" w:hAnsi="Arial" w:cs="Arial"/>
                <w:color w:val="00B0F0"/>
                <w:sz w:val="20"/>
                <w:szCs w:val="20"/>
                <w:u w:val="single"/>
              </w:rPr>
            </w:pPr>
          </w:p>
          <w:p w14:paraId="58F6BBF7"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5.2.B :</w:t>
            </w:r>
          </w:p>
          <w:p w14:paraId="0C95D9D6"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Désigner un « référent QVCT » au sein du service, chargé d’animer la démarche dans le service et d’identifier les besoins</w:t>
            </w:r>
          </w:p>
          <w:p w14:paraId="4C69B7F2" w14:textId="77777777" w:rsidR="00B77823" w:rsidRPr="00FE0848" w:rsidRDefault="00B77823" w:rsidP="0090280E">
            <w:pPr>
              <w:spacing w:after="0"/>
              <w:ind w:left="709"/>
              <w:rPr>
                <w:rFonts w:ascii="Arial" w:hAnsi="Arial" w:cs="Arial"/>
                <w:color w:val="00B0F0"/>
                <w:sz w:val="20"/>
                <w:szCs w:val="20"/>
                <w:u w:val="single"/>
              </w:rPr>
            </w:pPr>
          </w:p>
          <w:p w14:paraId="0EC2A665"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5.2.C :</w:t>
            </w:r>
          </w:p>
          <w:p w14:paraId="5C761E3F"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Mettre en place une démarche globale et continue de diagnostic autour de la qualité de vie et des conditions de travail (identification des besoins, définition d’un plan d’Exemple d’action - en s’appuyant notamment sur les outils proposés par l’Agence </w:t>
            </w:r>
            <w:proofErr w:type="spellStart"/>
            <w:r w:rsidRPr="00FE0848">
              <w:rPr>
                <w:rFonts w:ascii="Arial" w:hAnsi="Arial" w:cs="Arial"/>
                <w:color w:val="00B0F0"/>
                <w:sz w:val="20"/>
                <w:szCs w:val="20"/>
              </w:rPr>
              <w:t>AutonomY</w:t>
            </w:r>
            <w:proofErr w:type="spellEnd"/>
            <w:r w:rsidRPr="00FE0848">
              <w:rPr>
                <w:rFonts w:ascii="Arial" w:hAnsi="Arial" w:cs="Arial"/>
                <w:color w:val="00B0F0"/>
                <w:sz w:val="20"/>
                <w:szCs w:val="20"/>
              </w:rPr>
              <w:t>)</w:t>
            </w:r>
          </w:p>
          <w:p w14:paraId="3C92ACBA" w14:textId="77777777" w:rsidR="00B77823" w:rsidRPr="00FE0848" w:rsidRDefault="00B77823" w:rsidP="0090280E">
            <w:pPr>
              <w:spacing w:after="0"/>
              <w:ind w:left="709"/>
              <w:rPr>
                <w:rFonts w:ascii="Arial" w:hAnsi="Arial" w:cs="Arial"/>
                <w:color w:val="00B0F0"/>
                <w:sz w:val="20"/>
                <w:szCs w:val="20"/>
                <w:u w:val="single"/>
              </w:rPr>
            </w:pPr>
          </w:p>
          <w:p w14:paraId="531CACB3" w14:textId="40F90059" w:rsidR="00E631B2" w:rsidRDefault="00B77823" w:rsidP="00E631B2">
            <w:pPr>
              <w:spacing w:after="0"/>
              <w:ind w:left="709"/>
              <w:rPr>
                <w:rFonts w:ascii="Arial" w:hAnsi="Arial" w:cs="Arial"/>
                <w:color w:val="00B0F0"/>
                <w:sz w:val="20"/>
                <w:szCs w:val="20"/>
              </w:rPr>
            </w:pPr>
            <w:r w:rsidRPr="00FE0848">
              <w:rPr>
                <w:rFonts w:ascii="Arial" w:hAnsi="Arial" w:cs="Arial"/>
                <w:color w:val="00B0F0"/>
                <w:sz w:val="20"/>
                <w:szCs w:val="20"/>
                <w:u w:val="single"/>
              </w:rPr>
              <w:t>Exemple d’action 5.2.D :</w:t>
            </w:r>
            <w:r w:rsidRPr="00FE0848">
              <w:rPr>
                <w:rFonts w:ascii="Arial" w:hAnsi="Arial" w:cs="Arial"/>
                <w:color w:val="00B0F0"/>
                <w:sz w:val="20"/>
                <w:szCs w:val="20"/>
                <w:u w:val="single"/>
              </w:rPr>
              <w:br/>
            </w:r>
            <w:r w:rsidR="00923806">
              <w:rPr>
                <w:rFonts w:ascii="Arial" w:hAnsi="Arial" w:cs="Arial"/>
                <w:color w:val="00B0F0"/>
                <w:sz w:val="20"/>
                <w:szCs w:val="20"/>
              </w:rPr>
              <w:t>Animation</w:t>
            </w:r>
            <w:r w:rsidR="00E631B2">
              <w:rPr>
                <w:rFonts w:ascii="Arial" w:hAnsi="Arial" w:cs="Arial"/>
                <w:color w:val="00B0F0"/>
                <w:sz w:val="20"/>
                <w:szCs w:val="20"/>
              </w:rPr>
              <w:t xml:space="preserve"> de projets de prévention des risques professionnels</w:t>
            </w:r>
          </w:p>
          <w:p w14:paraId="4EDC7FED" w14:textId="77777777" w:rsidR="00E631B2" w:rsidRDefault="00E631B2" w:rsidP="00E631B2">
            <w:pPr>
              <w:spacing w:after="0"/>
              <w:ind w:left="709"/>
              <w:rPr>
                <w:rFonts w:ascii="Arial" w:hAnsi="Arial" w:cs="Arial"/>
                <w:color w:val="00B0F0"/>
                <w:sz w:val="20"/>
                <w:szCs w:val="20"/>
              </w:rPr>
            </w:pPr>
          </w:p>
          <w:p w14:paraId="2EFB7C60" w14:textId="736B8D4D" w:rsidR="00E631B2" w:rsidRDefault="00E631B2" w:rsidP="00E631B2">
            <w:pPr>
              <w:spacing w:after="0"/>
              <w:ind w:left="709"/>
              <w:rPr>
                <w:rFonts w:ascii="Arial" w:hAnsi="Arial" w:cs="Arial"/>
                <w:color w:val="00B0F0"/>
                <w:sz w:val="20"/>
                <w:szCs w:val="20"/>
                <w:u w:val="single"/>
              </w:rPr>
            </w:pPr>
            <w:r>
              <w:rPr>
                <w:rFonts w:ascii="Arial" w:hAnsi="Arial" w:cs="Arial"/>
                <w:color w:val="00B0F0"/>
                <w:sz w:val="20"/>
                <w:szCs w:val="20"/>
                <w:u w:val="single"/>
              </w:rPr>
              <w:lastRenderedPageBreak/>
              <w:t>Exemple d’action 5.2.E :</w:t>
            </w:r>
          </w:p>
          <w:p w14:paraId="5FD30345" w14:textId="6D06E5F5" w:rsidR="005E618E" w:rsidRDefault="005E618E" w:rsidP="00E631B2">
            <w:pPr>
              <w:spacing w:after="0"/>
              <w:ind w:left="709"/>
              <w:rPr>
                <w:rFonts w:ascii="Arial" w:hAnsi="Arial" w:cs="Arial"/>
                <w:color w:val="00B0F0"/>
                <w:sz w:val="20"/>
                <w:szCs w:val="20"/>
              </w:rPr>
            </w:pPr>
            <w:r w:rsidRPr="005E618E">
              <w:rPr>
                <w:rFonts w:ascii="Arial" w:hAnsi="Arial" w:cs="Arial"/>
                <w:color w:val="00B0F0"/>
                <w:sz w:val="20"/>
                <w:szCs w:val="20"/>
              </w:rPr>
              <w:t>Achat d’aides techniques et de matériels</w:t>
            </w:r>
          </w:p>
          <w:p w14:paraId="794FB65C" w14:textId="77777777" w:rsidR="00AF1C21" w:rsidRDefault="00AF1C21" w:rsidP="00E631B2">
            <w:pPr>
              <w:spacing w:after="0"/>
              <w:ind w:left="709"/>
              <w:rPr>
                <w:rFonts w:ascii="Arial" w:hAnsi="Arial" w:cs="Arial"/>
                <w:color w:val="00B0F0"/>
                <w:sz w:val="20"/>
                <w:szCs w:val="20"/>
              </w:rPr>
            </w:pPr>
          </w:p>
          <w:p w14:paraId="3BA33B81" w14:textId="77777777" w:rsidR="00FD4131" w:rsidRDefault="00AF1C21" w:rsidP="00FD4131">
            <w:pPr>
              <w:spacing w:after="0"/>
              <w:ind w:left="709"/>
              <w:rPr>
                <w:rFonts w:ascii="Arial" w:hAnsi="Arial" w:cs="Arial"/>
                <w:color w:val="00B0F0"/>
                <w:sz w:val="20"/>
                <w:szCs w:val="20"/>
                <w:u w:val="single"/>
              </w:rPr>
            </w:pPr>
            <w:r w:rsidRPr="00AF1C21">
              <w:rPr>
                <w:rFonts w:ascii="Arial" w:hAnsi="Arial" w:cs="Arial"/>
                <w:color w:val="00B0F0"/>
                <w:sz w:val="20"/>
                <w:szCs w:val="20"/>
                <w:u w:val="single"/>
              </w:rPr>
              <w:t>Exemple d’action 5.2.F :</w:t>
            </w:r>
          </w:p>
          <w:p w14:paraId="4B8835B8" w14:textId="4293D01A" w:rsidR="004268B9" w:rsidRPr="00405377" w:rsidRDefault="004268B9" w:rsidP="00FD4131">
            <w:pPr>
              <w:spacing w:after="0"/>
              <w:ind w:left="709"/>
              <w:rPr>
                <w:rFonts w:ascii="Arial" w:hAnsi="Arial" w:cs="Arial"/>
                <w:color w:val="00B0F0"/>
                <w:sz w:val="20"/>
                <w:szCs w:val="20"/>
              </w:rPr>
            </w:pPr>
            <w:r w:rsidRPr="00405377">
              <w:rPr>
                <w:rFonts w:ascii="Arial" w:hAnsi="Arial" w:cs="Arial"/>
                <w:color w:val="00B0F0"/>
                <w:sz w:val="20"/>
                <w:szCs w:val="20"/>
              </w:rPr>
              <w:t>Utilisation des aides techniques</w:t>
            </w:r>
          </w:p>
          <w:p w14:paraId="5CF4E93C" w14:textId="77777777" w:rsidR="00FD4131" w:rsidRDefault="00FD4131" w:rsidP="00E631B2">
            <w:pPr>
              <w:spacing w:after="0"/>
              <w:ind w:left="709"/>
              <w:rPr>
                <w:rFonts w:ascii="Arial" w:hAnsi="Arial" w:cs="Arial"/>
                <w:color w:val="00B0F0"/>
                <w:sz w:val="20"/>
                <w:szCs w:val="20"/>
                <w:u w:val="single"/>
              </w:rPr>
            </w:pPr>
          </w:p>
          <w:p w14:paraId="0572F572" w14:textId="77777777" w:rsidR="00405377" w:rsidRDefault="004268B9" w:rsidP="00405377">
            <w:pPr>
              <w:spacing w:after="0"/>
              <w:ind w:left="709"/>
              <w:rPr>
                <w:rFonts w:ascii="Arial" w:hAnsi="Arial" w:cs="Arial"/>
                <w:color w:val="00B0F0"/>
                <w:sz w:val="20"/>
                <w:szCs w:val="20"/>
                <w:u w:val="single"/>
              </w:rPr>
            </w:pPr>
            <w:r>
              <w:rPr>
                <w:rFonts w:ascii="Arial" w:hAnsi="Arial" w:cs="Arial"/>
                <w:color w:val="00B0F0"/>
                <w:sz w:val="20"/>
                <w:szCs w:val="20"/>
                <w:u w:val="single"/>
              </w:rPr>
              <w:t>Exemple d’action 5.2.G :</w:t>
            </w:r>
          </w:p>
          <w:p w14:paraId="72EFDDB3" w14:textId="67D22F71" w:rsidR="004268B9" w:rsidRPr="00405377" w:rsidRDefault="004268B9" w:rsidP="00405377">
            <w:pPr>
              <w:spacing w:after="0"/>
              <w:ind w:left="709"/>
              <w:rPr>
                <w:rFonts w:ascii="Arial" w:hAnsi="Arial" w:cs="Arial"/>
                <w:color w:val="00B0F0"/>
                <w:sz w:val="20"/>
                <w:szCs w:val="20"/>
              </w:rPr>
            </w:pPr>
            <w:r w:rsidRPr="00405377">
              <w:rPr>
                <w:rFonts w:ascii="Arial" w:hAnsi="Arial" w:cs="Arial"/>
                <w:color w:val="00B0F0"/>
                <w:sz w:val="20"/>
                <w:szCs w:val="20"/>
              </w:rPr>
              <w:t>Groupes d’échanges</w:t>
            </w:r>
            <w:r w:rsidR="00FD4131" w:rsidRPr="00405377">
              <w:rPr>
                <w:rFonts w:ascii="Arial" w:hAnsi="Arial" w:cs="Arial"/>
                <w:color w:val="00B0F0"/>
                <w:sz w:val="20"/>
                <w:szCs w:val="20"/>
              </w:rPr>
              <w:t xml:space="preserve"> sur les pratiques professionnelles</w:t>
            </w:r>
          </w:p>
          <w:p w14:paraId="606F82B6" w14:textId="77777777" w:rsidR="00AF1C21" w:rsidRPr="005E618E" w:rsidRDefault="00AF1C21" w:rsidP="00E631B2">
            <w:pPr>
              <w:spacing w:after="0"/>
              <w:ind w:left="709"/>
              <w:rPr>
                <w:rFonts w:ascii="Arial" w:hAnsi="Arial" w:cs="Arial"/>
                <w:color w:val="00B0F0"/>
                <w:sz w:val="20"/>
                <w:szCs w:val="20"/>
              </w:rPr>
            </w:pPr>
          </w:p>
          <w:p w14:paraId="26658F11" w14:textId="77777777" w:rsidR="00B77823" w:rsidRDefault="00B77823" w:rsidP="0090280E">
            <w:pPr>
              <w:spacing w:after="0"/>
              <w:rPr>
                <w:rFonts w:ascii="Arial" w:hAnsi="Arial" w:cs="Arial"/>
                <w:b/>
                <w:color w:val="00B0F0"/>
                <w:sz w:val="20"/>
                <w:szCs w:val="20"/>
              </w:rPr>
            </w:pPr>
          </w:p>
          <w:p w14:paraId="212E435D"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5.2 :</w:t>
            </w:r>
          </w:p>
          <w:p w14:paraId="06DB0581" w14:textId="77777777" w:rsidR="00B77823" w:rsidRPr="004F58CF" w:rsidRDefault="00B77823" w:rsidP="0090280E">
            <w:pPr>
              <w:spacing w:after="0"/>
              <w:rPr>
                <w:rFonts w:ascii="Arial" w:hAnsi="Arial" w:cs="Arial"/>
                <w:sz w:val="20"/>
                <w:szCs w:val="20"/>
              </w:rPr>
            </w:pPr>
            <w:r w:rsidRPr="004F58CF">
              <w:rPr>
                <w:rFonts w:ascii="Arial" w:hAnsi="Arial" w:cs="Arial"/>
                <w:sz w:val="20"/>
                <w:szCs w:val="20"/>
              </w:rPr>
              <w:t xml:space="preserve">Nombre et part des managers </w:t>
            </w:r>
            <w:r>
              <w:rPr>
                <w:rFonts w:ascii="Arial" w:hAnsi="Arial" w:cs="Arial"/>
                <w:sz w:val="20"/>
                <w:szCs w:val="20"/>
              </w:rPr>
              <w:t>sensibilis</w:t>
            </w:r>
            <w:r w:rsidRPr="004F58CF">
              <w:rPr>
                <w:rFonts w:ascii="Arial" w:hAnsi="Arial" w:cs="Arial"/>
                <w:sz w:val="20"/>
                <w:szCs w:val="20"/>
              </w:rPr>
              <w:t>és</w:t>
            </w:r>
          </w:p>
          <w:p w14:paraId="1B6EDA9E"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Référent QVCT désigné et connu du Département et de l’Agence </w:t>
            </w:r>
            <w:proofErr w:type="spellStart"/>
            <w:r>
              <w:rPr>
                <w:rFonts w:ascii="Arial" w:hAnsi="Arial" w:cs="Arial"/>
                <w:color w:val="000000" w:themeColor="text1"/>
                <w:sz w:val="20"/>
                <w:szCs w:val="20"/>
              </w:rPr>
              <w:t>AutonomY</w:t>
            </w:r>
            <w:proofErr w:type="spellEnd"/>
          </w:p>
          <w:p w14:paraId="06C58E15" w14:textId="77777777" w:rsidR="00B77823" w:rsidRPr="00AA18DF" w:rsidRDefault="00B77823" w:rsidP="0090280E">
            <w:pPr>
              <w:spacing w:after="0"/>
              <w:rPr>
                <w:rFonts w:ascii="Arial" w:hAnsi="Arial" w:cs="Arial"/>
                <w:b/>
                <w:color w:val="00B0F0"/>
                <w:sz w:val="20"/>
                <w:szCs w:val="20"/>
              </w:rPr>
            </w:pPr>
            <w:r w:rsidRPr="004F58CF">
              <w:rPr>
                <w:rFonts w:ascii="Arial" w:hAnsi="Arial" w:cs="Arial"/>
                <w:sz w:val="20"/>
                <w:szCs w:val="20"/>
              </w:rPr>
              <w:t>Diagnostic et plan d’</w:t>
            </w:r>
            <w:r>
              <w:rPr>
                <w:rFonts w:ascii="Arial" w:hAnsi="Arial" w:cs="Arial"/>
                <w:sz w:val="20"/>
                <w:szCs w:val="20"/>
              </w:rPr>
              <w:t xml:space="preserve">Exemple d’action </w:t>
            </w:r>
            <w:r w:rsidRPr="004F58CF">
              <w:rPr>
                <w:rFonts w:ascii="Arial" w:hAnsi="Arial" w:cs="Arial"/>
                <w:sz w:val="20"/>
                <w:szCs w:val="20"/>
              </w:rPr>
              <w:t>formalisés</w:t>
            </w:r>
            <w:r>
              <w:rPr>
                <w:rFonts w:ascii="Arial" w:hAnsi="Arial" w:cs="Arial"/>
                <w:sz w:val="20"/>
                <w:szCs w:val="20"/>
              </w:rPr>
              <w:t xml:space="preserve"> comprenant des indicateurs d’impact</w:t>
            </w:r>
          </w:p>
        </w:tc>
      </w:tr>
      <w:tr w:rsidR="00B77823" w14:paraId="65A4563C" w14:textId="77777777" w:rsidTr="00763286">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49837FF5" w14:textId="77777777" w:rsidR="00B77823" w:rsidRPr="00D85891" w:rsidRDefault="00B77823" w:rsidP="00763286">
            <w:pPr>
              <w:shd w:val="clear" w:color="auto" w:fill="5B9BD5" w:themeFill="accent5"/>
              <w:spacing w:after="0"/>
              <w:jc w:val="center"/>
              <w:rPr>
                <w:rFonts w:ascii="Arial" w:hAnsi="Arial" w:cs="Arial"/>
                <w:b/>
                <w:bCs/>
                <w:color w:val="000000" w:themeColor="text1"/>
                <w:sz w:val="20"/>
                <w:szCs w:val="20"/>
                <w:u w:val="single"/>
              </w:rPr>
            </w:pPr>
            <w:r>
              <w:lastRenderedPageBreak/>
              <w:br w:type="page"/>
            </w:r>
            <w:r w:rsidRPr="00D85891">
              <w:rPr>
                <w:rFonts w:ascii="Arial" w:hAnsi="Arial" w:cs="Arial"/>
                <w:b/>
                <w:bCs/>
                <w:color w:val="000000" w:themeColor="text1"/>
                <w:sz w:val="20"/>
                <w:szCs w:val="20"/>
                <w:u w:val="single"/>
              </w:rPr>
              <w:t>Objectif stratégique 6 :</w:t>
            </w:r>
          </w:p>
          <w:p w14:paraId="54D0B45E" w14:textId="77777777" w:rsidR="00B77823" w:rsidRDefault="00B77823" w:rsidP="00763286">
            <w:pPr>
              <w:shd w:val="clear" w:color="auto" w:fill="5B9BD5" w:themeFill="accent5"/>
              <w:spacing w:after="0"/>
              <w:jc w:val="center"/>
              <w:rPr>
                <w:rFonts w:ascii="Arial" w:hAnsi="Arial" w:cs="Arial"/>
                <w:i/>
                <w:iCs/>
                <w:color w:val="7F7F7F" w:themeColor="text1" w:themeTint="80"/>
                <w:sz w:val="20"/>
                <w:szCs w:val="20"/>
              </w:rPr>
            </w:pPr>
            <w:r w:rsidRPr="00D85891">
              <w:rPr>
                <w:rFonts w:ascii="Arial" w:hAnsi="Arial" w:cs="Arial"/>
                <w:b/>
                <w:bCs/>
                <w:sz w:val="20"/>
                <w:szCs w:val="20"/>
              </w:rPr>
              <w:t>Lutter contre l’isolement des personnes accompagnées</w:t>
            </w:r>
          </w:p>
        </w:tc>
      </w:tr>
      <w:tr w:rsidR="00B77823" w14:paraId="6AF44E04"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98F6D" w14:textId="77777777" w:rsidR="00B77823" w:rsidRPr="00FE0848" w:rsidRDefault="00B77823" w:rsidP="0090280E">
            <w:pPr>
              <w:spacing w:after="0"/>
              <w:rPr>
                <w:rFonts w:ascii="Arial" w:hAnsi="Arial" w:cs="Arial"/>
                <w:b/>
                <w:bCs/>
                <w:color w:val="00B0F0"/>
                <w:sz w:val="20"/>
                <w:szCs w:val="20"/>
                <w:u w:val="single"/>
              </w:rPr>
            </w:pPr>
            <w:r w:rsidRPr="00FE0848">
              <w:rPr>
                <w:rFonts w:ascii="Arial" w:hAnsi="Arial" w:cs="Arial"/>
                <w:b/>
                <w:bCs/>
                <w:color w:val="00B0F0"/>
                <w:sz w:val="20"/>
                <w:szCs w:val="20"/>
                <w:u w:val="single"/>
              </w:rPr>
              <w:t>Objectif opérationnel 6.1 :</w:t>
            </w:r>
          </w:p>
          <w:p w14:paraId="012016C1" w14:textId="77777777" w:rsidR="00B77823" w:rsidRPr="0070199B" w:rsidRDefault="00B77823" w:rsidP="0090280E">
            <w:pPr>
              <w:spacing w:after="0"/>
              <w:rPr>
                <w:rFonts w:ascii="Arial" w:hAnsi="Arial" w:cs="Arial"/>
                <w:b/>
                <w:bCs/>
                <w:i/>
                <w:iCs/>
                <w:sz w:val="20"/>
                <w:szCs w:val="20"/>
              </w:rPr>
            </w:pPr>
            <w:r w:rsidRPr="0070199B">
              <w:rPr>
                <w:rFonts w:ascii="Arial" w:hAnsi="Arial" w:cs="Arial"/>
                <w:b/>
                <w:bCs/>
                <w:i/>
                <w:iCs/>
                <w:sz w:val="20"/>
                <w:szCs w:val="20"/>
              </w:rPr>
              <w:t>Réflexe lutte contre l’isolement</w:t>
            </w:r>
          </w:p>
          <w:p w14:paraId="47158889" w14:textId="5C60B0CC" w:rsidR="00B77823" w:rsidRPr="0070199B" w:rsidRDefault="00B77823" w:rsidP="0090280E">
            <w:pPr>
              <w:spacing w:after="0"/>
              <w:rPr>
                <w:rFonts w:ascii="Arial" w:hAnsi="Arial" w:cs="Arial"/>
                <w:b/>
                <w:bCs/>
                <w:sz w:val="20"/>
                <w:szCs w:val="20"/>
              </w:rPr>
            </w:pPr>
            <w:r w:rsidRPr="0070199B">
              <w:rPr>
                <w:rFonts w:ascii="Arial" w:hAnsi="Arial" w:cs="Arial"/>
                <w:b/>
                <w:bCs/>
                <w:sz w:val="20"/>
                <w:szCs w:val="20"/>
              </w:rPr>
              <w:t xml:space="preserve">Repérer et rompre les situations d’isolement </w:t>
            </w:r>
          </w:p>
          <w:p w14:paraId="2023BFDF" w14:textId="77777777" w:rsidR="00B77823" w:rsidRPr="00FE0848" w:rsidRDefault="00B77823" w:rsidP="0090280E">
            <w:pPr>
              <w:spacing w:after="0"/>
              <w:ind w:left="709"/>
              <w:rPr>
                <w:rFonts w:ascii="Arial" w:hAnsi="Arial" w:cs="Arial"/>
                <w:color w:val="00B0F0"/>
                <w:sz w:val="20"/>
                <w:szCs w:val="20"/>
                <w:u w:val="single"/>
              </w:rPr>
            </w:pPr>
          </w:p>
          <w:p w14:paraId="1684939F"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6.1.A :</w:t>
            </w:r>
          </w:p>
          <w:p w14:paraId="77200AC8"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Sensibiliser les responsables de secteur / encadrants au repérage et à la gestion des situations d’isolement (en s’appuyant notamment sur les actions de sensibilisation menées par l’Agence </w:t>
            </w:r>
            <w:proofErr w:type="spellStart"/>
            <w:r w:rsidRPr="00FE0848">
              <w:rPr>
                <w:rFonts w:ascii="Arial" w:hAnsi="Arial" w:cs="Arial"/>
                <w:color w:val="00B0F0"/>
                <w:sz w:val="20"/>
                <w:szCs w:val="20"/>
              </w:rPr>
              <w:t>AutonomY</w:t>
            </w:r>
            <w:proofErr w:type="spellEnd"/>
            <w:r w:rsidRPr="00FE0848">
              <w:rPr>
                <w:rFonts w:ascii="Arial" w:hAnsi="Arial" w:cs="Arial"/>
                <w:color w:val="00B0F0"/>
                <w:sz w:val="20"/>
                <w:szCs w:val="20"/>
              </w:rPr>
              <w:t>)</w:t>
            </w:r>
          </w:p>
          <w:p w14:paraId="24074AFB" w14:textId="77777777" w:rsidR="00B77823" w:rsidRPr="00FE0848" w:rsidRDefault="00B77823" w:rsidP="0090280E">
            <w:pPr>
              <w:spacing w:after="0"/>
              <w:ind w:left="709"/>
              <w:rPr>
                <w:rFonts w:ascii="Arial" w:hAnsi="Arial" w:cs="Arial"/>
                <w:color w:val="00B0F0"/>
                <w:sz w:val="20"/>
                <w:szCs w:val="20"/>
                <w:u w:val="single"/>
              </w:rPr>
            </w:pPr>
          </w:p>
          <w:p w14:paraId="46D440AC"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6.1.B :</w:t>
            </w:r>
          </w:p>
          <w:p w14:paraId="57C1D6E2"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Désigner un « référent lutte contre l’isolement » au sein du service, chargé d’orienter les usagers vers les solutions adaptées et d’identifier les besoins de formation des équipes</w:t>
            </w:r>
          </w:p>
          <w:p w14:paraId="7F93D6F6" w14:textId="77777777" w:rsidR="00B77823" w:rsidRPr="00FE0848" w:rsidRDefault="00B77823" w:rsidP="0090280E">
            <w:pPr>
              <w:spacing w:after="0"/>
              <w:ind w:left="709"/>
              <w:rPr>
                <w:rFonts w:ascii="Arial" w:hAnsi="Arial" w:cs="Arial"/>
                <w:color w:val="00B0F0"/>
                <w:sz w:val="20"/>
                <w:szCs w:val="20"/>
                <w:u w:val="single"/>
              </w:rPr>
            </w:pPr>
          </w:p>
          <w:p w14:paraId="65AAA7A2"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6.1.C:</w:t>
            </w:r>
          </w:p>
          <w:p w14:paraId="5EEDCCE3"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Former les intervenants au repérage et à la gestion des situations d’isolement, en s’appuyant notamment sur les outils développés par le Département et l’offre de formation proposée par l’Agence </w:t>
            </w:r>
            <w:proofErr w:type="spellStart"/>
            <w:r w:rsidRPr="00FE0848">
              <w:rPr>
                <w:rFonts w:ascii="Arial" w:hAnsi="Arial" w:cs="Arial"/>
                <w:color w:val="00B0F0"/>
                <w:sz w:val="20"/>
                <w:szCs w:val="20"/>
              </w:rPr>
              <w:t>AutonomY</w:t>
            </w:r>
            <w:proofErr w:type="spellEnd"/>
          </w:p>
          <w:p w14:paraId="1E19471C" w14:textId="77777777" w:rsidR="00B77823" w:rsidRDefault="00B77823" w:rsidP="0090280E">
            <w:pPr>
              <w:spacing w:after="0"/>
              <w:ind w:left="709"/>
              <w:rPr>
                <w:rFonts w:ascii="Arial" w:hAnsi="Arial" w:cs="Arial"/>
                <w:color w:val="00B0F0"/>
                <w:sz w:val="20"/>
                <w:szCs w:val="20"/>
                <w:u w:val="single"/>
              </w:rPr>
            </w:pPr>
          </w:p>
          <w:p w14:paraId="5A69ABBF" w14:textId="77777777" w:rsidR="00BE5BDA" w:rsidRPr="00FE0848" w:rsidRDefault="00BE5BDA" w:rsidP="00BE5BDA">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6.1.D :</w:t>
            </w:r>
          </w:p>
          <w:p w14:paraId="22EE9289" w14:textId="77777777" w:rsidR="00BE5BDA" w:rsidRPr="00FE0848" w:rsidRDefault="00BE5BDA" w:rsidP="00BE5BDA">
            <w:pPr>
              <w:spacing w:after="0"/>
              <w:ind w:left="709"/>
              <w:rPr>
                <w:rFonts w:ascii="Arial" w:hAnsi="Arial" w:cs="Arial"/>
                <w:color w:val="00B0F0"/>
                <w:sz w:val="20"/>
                <w:szCs w:val="20"/>
              </w:rPr>
            </w:pPr>
            <w:r w:rsidRPr="00FE0848">
              <w:rPr>
                <w:rFonts w:ascii="Arial" w:hAnsi="Arial" w:cs="Arial"/>
                <w:color w:val="00B0F0"/>
                <w:sz w:val="20"/>
                <w:szCs w:val="20"/>
              </w:rPr>
              <w:t xml:space="preserve">Faire la promotion et faciliter l’inscription des personnes âgées et des étudiants qui le souhaitent au dispositif OYES, au programme d’activités et d’animations organisé par la commune ou la CFPPA </w:t>
            </w:r>
          </w:p>
          <w:p w14:paraId="025A39D7" w14:textId="77777777" w:rsidR="00BE5BDA" w:rsidRPr="00FE0848" w:rsidRDefault="00BE5BDA" w:rsidP="0090280E">
            <w:pPr>
              <w:spacing w:after="0"/>
              <w:ind w:left="709"/>
              <w:rPr>
                <w:rFonts w:ascii="Arial" w:hAnsi="Arial" w:cs="Arial"/>
                <w:color w:val="00B0F0"/>
                <w:sz w:val="20"/>
                <w:szCs w:val="20"/>
                <w:u w:val="single"/>
              </w:rPr>
            </w:pPr>
          </w:p>
          <w:p w14:paraId="1F54CCA0" w14:textId="77777777" w:rsidR="00270051" w:rsidRDefault="00270051" w:rsidP="0090280E">
            <w:pPr>
              <w:spacing w:after="0"/>
              <w:ind w:left="709"/>
              <w:rPr>
                <w:rFonts w:ascii="Arial" w:hAnsi="Arial" w:cs="Arial"/>
                <w:color w:val="00B0F0"/>
                <w:sz w:val="20"/>
                <w:szCs w:val="20"/>
                <w:u w:val="single"/>
              </w:rPr>
            </w:pPr>
          </w:p>
          <w:p w14:paraId="6FD26988" w14:textId="77777777" w:rsidR="00B77823" w:rsidRDefault="00B77823" w:rsidP="0090280E">
            <w:pPr>
              <w:spacing w:after="0"/>
              <w:rPr>
                <w:rFonts w:ascii="Arial" w:hAnsi="Arial" w:cs="Arial"/>
                <w:b/>
                <w:color w:val="00B0F0"/>
                <w:sz w:val="20"/>
                <w:szCs w:val="20"/>
              </w:rPr>
            </w:pPr>
          </w:p>
          <w:p w14:paraId="76276C02"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6.1 :</w:t>
            </w:r>
          </w:p>
          <w:p w14:paraId="61676E41"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Nombre et part des responsables de secteur / encadrants sensibilisés </w:t>
            </w:r>
          </w:p>
          <w:p w14:paraId="57FD923F"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Nombre et part des intervenants formés</w:t>
            </w:r>
          </w:p>
          <w:p w14:paraId="35E06489"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Référent « lutte contre l’isolement » désigné et connu du Département et de l’Agence </w:t>
            </w:r>
            <w:proofErr w:type="spellStart"/>
            <w:r>
              <w:rPr>
                <w:rFonts w:ascii="Arial" w:hAnsi="Arial" w:cs="Arial"/>
                <w:color w:val="000000" w:themeColor="text1"/>
                <w:sz w:val="20"/>
                <w:szCs w:val="20"/>
              </w:rPr>
              <w:t>AutonomY</w:t>
            </w:r>
            <w:proofErr w:type="spellEnd"/>
          </w:p>
          <w:p w14:paraId="7C7DB9F3"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Nombre de personnes isolées repérées et orientées vers une solution adéquate</w:t>
            </w:r>
          </w:p>
          <w:p w14:paraId="1CC2DACE" w14:textId="77777777" w:rsidR="00B77823" w:rsidRDefault="00B77823" w:rsidP="0090280E">
            <w:pPr>
              <w:spacing w:after="0"/>
              <w:rPr>
                <w:rFonts w:ascii="Arial" w:hAnsi="Arial" w:cs="Arial"/>
                <w:b/>
                <w:color w:val="00B0F0"/>
                <w:sz w:val="20"/>
                <w:szCs w:val="20"/>
              </w:rPr>
            </w:pPr>
          </w:p>
          <w:p w14:paraId="7E53ABD7" w14:textId="7AADF032" w:rsidR="000370FC" w:rsidRPr="005A615F" w:rsidRDefault="000370FC" w:rsidP="0090280E">
            <w:pPr>
              <w:spacing w:after="0"/>
              <w:rPr>
                <w:rFonts w:ascii="Arial" w:hAnsi="Arial" w:cs="Arial"/>
                <w:b/>
                <w:color w:val="00B0F0"/>
                <w:sz w:val="20"/>
                <w:szCs w:val="20"/>
              </w:rPr>
            </w:pPr>
          </w:p>
        </w:tc>
      </w:tr>
      <w:tr w:rsidR="00B77823" w14:paraId="191139E2"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1D37C" w14:textId="77777777" w:rsidR="00B77823" w:rsidRPr="001811FD" w:rsidRDefault="00B77823" w:rsidP="0090280E">
            <w:pPr>
              <w:spacing w:after="0"/>
              <w:rPr>
                <w:rFonts w:ascii="Arial" w:hAnsi="Arial" w:cs="Arial"/>
                <w:b/>
                <w:bCs/>
                <w:color w:val="000000" w:themeColor="text1"/>
                <w:sz w:val="20"/>
                <w:szCs w:val="20"/>
                <w:u w:val="single"/>
              </w:rPr>
            </w:pPr>
            <w:r w:rsidRPr="001811FD">
              <w:rPr>
                <w:rFonts w:ascii="Arial" w:hAnsi="Arial" w:cs="Arial"/>
                <w:b/>
                <w:bCs/>
                <w:color w:val="000000" w:themeColor="text1"/>
                <w:sz w:val="20"/>
                <w:szCs w:val="20"/>
                <w:u w:val="single"/>
              </w:rPr>
              <w:t>Objectif opérationnel 6.2 :</w:t>
            </w:r>
          </w:p>
          <w:p w14:paraId="78FB0267" w14:textId="77777777" w:rsidR="00B77823" w:rsidRPr="001811FD" w:rsidRDefault="00B77823" w:rsidP="0090280E">
            <w:pPr>
              <w:spacing w:after="0"/>
              <w:rPr>
                <w:rFonts w:ascii="Arial" w:hAnsi="Arial" w:cs="Arial"/>
                <w:b/>
                <w:bCs/>
                <w:sz w:val="20"/>
                <w:szCs w:val="20"/>
              </w:rPr>
            </w:pPr>
            <w:r w:rsidRPr="001811FD">
              <w:rPr>
                <w:rFonts w:ascii="Arial" w:hAnsi="Arial" w:cs="Arial"/>
                <w:b/>
                <w:bCs/>
                <w:sz w:val="20"/>
                <w:szCs w:val="20"/>
              </w:rPr>
              <w:lastRenderedPageBreak/>
              <w:t>Favoriser le lien social</w:t>
            </w:r>
          </w:p>
          <w:p w14:paraId="509818C3" w14:textId="77777777" w:rsidR="00B77823" w:rsidRDefault="00B77823" w:rsidP="0090280E">
            <w:pPr>
              <w:spacing w:after="0"/>
              <w:ind w:left="709"/>
              <w:rPr>
                <w:rFonts w:ascii="Arial" w:hAnsi="Arial" w:cs="Arial"/>
                <w:color w:val="000000" w:themeColor="text1"/>
                <w:sz w:val="20"/>
                <w:szCs w:val="20"/>
                <w:u w:val="single"/>
              </w:rPr>
            </w:pPr>
          </w:p>
          <w:p w14:paraId="75FAC7AE"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6.2.A :</w:t>
            </w:r>
          </w:p>
          <w:p w14:paraId="30CB4C0F"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Participer aux actions “lien social” développées par les acteurs de proximité </w:t>
            </w:r>
          </w:p>
          <w:p w14:paraId="6A43A33D" w14:textId="77777777" w:rsidR="00B77823" w:rsidRPr="00FE0848" w:rsidRDefault="00B77823" w:rsidP="0090280E">
            <w:pPr>
              <w:spacing w:after="0"/>
              <w:ind w:left="709"/>
              <w:rPr>
                <w:rFonts w:ascii="Arial" w:hAnsi="Arial" w:cs="Arial"/>
                <w:color w:val="00B0F0"/>
                <w:sz w:val="20"/>
                <w:szCs w:val="20"/>
                <w:u w:val="single"/>
              </w:rPr>
            </w:pPr>
          </w:p>
          <w:p w14:paraId="3FDA5418"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6.2.B :</w:t>
            </w:r>
          </w:p>
          <w:p w14:paraId="35D8FD01"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Proposer un service d’accompagnement véhiculé (véhicule du service, en remplacement du taxi par exemple), afin de faciliter les déplacements des usagers dans le cadre d’animations visant à développer les liens sociaux </w:t>
            </w:r>
          </w:p>
          <w:p w14:paraId="1D117C2E" w14:textId="77777777" w:rsidR="00B77823" w:rsidRPr="00FE0848" w:rsidRDefault="00B77823" w:rsidP="0090280E">
            <w:pPr>
              <w:spacing w:after="0"/>
              <w:ind w:left="709"/>
              <w:rPr>
                <w:rFonts w:ascii="Arial" w:hAnsi="Arial" w:cs="Arial"/>
                <w:color w:val="00B0F0"/>
                <w:sz w:val="20"/>
                <w:szCs w:val="20"/>
                <w:u w:val="single"/>
              </w:rPr>
            </w:pPr>
          </w:p>
          <w:p w14:paraId="42D5B56C" w14:textId="77777777" w:rsidR="00B77823" w:rsidRPr="00FE0848" w:rsidRDefault="00B77823" w:rsidP="0090280E">
            <w:pPr>
              <w:spacing w:after="0"/>
              <w:ind w:left="709"/>
              <w:rPr>
                <w:rFonts w:ascii="Arial" w:hAnsi="Arial" w:cs="Arial"/>
                <w:color w:val="00B0F0"/>
                <w:sz w:val="20"/>
                <w:szCs w:val="20"/>
                <w:u w:val="single"/>
              </w:rPr>
            </w:pPr>
            <w:r w:rsidRPr="00FE0848">
              <w:rPr>
                <w:rFonts w:ascii="Arial" w:hAnsi="Arial" w:cs="Arial"/>
                <w:color w:val="00B0F0"/>
                <w:sz w:val="20"/>
                <w:szCs w:val="20"/>
                <w:u w:val="single"/>
              </w:rPr>
              <w:t>Exemple d’action 6.2.C :</w:t>
            </w:r>
          </w:p>
          <w:p w14:paraId="1B9DB95E" w14:textId="77777777" w:rsidR="00B77823" w:rsidRPr="00FE0848" w:rsidRDefault="00B77823" w:rsidP="0090280E">
            <w:pPr>
              <w:spacing w:after="0"/>
              <w:ind w:left="709"/>
              <w:rPr>
                <w:rFonts w:ascii="Arial" w:hAnsi="Arial" w:cs="Arial"/>
                <w:color w:val="00B0F0"/>
                <w:sz w:val="20"/>
                <w:szCs w:val="20"/>
              </w:rPr>
            </w:pPr>
            <w:r w:rsidRPr="00FE0848">
              <w:rPr>
                <w:rFonts w:ascii="Arial" w:hAnsi="Arial" w:cs="Arial"/>
                <w:color w:val="00B0F0"/>
                <w:sz w:val="20"/>
                <w:szCs w:val="20"/>
              </w:rPr>
              <w:t xml:space="preserve">Initier les personnes accompagnées à l’usage du numérique pour rester connectées avec leurs proches </w:t>
            </w:r>
          </w:p>
          <w:p w14:paraId="763851EC" w14:textId="77777777" w:rsidR="00B77823" w:rsidRDefault="00B77823" w:rsidP="0090280E">
            <w:pPr>
              <w:spacing w:after="0"/>
              <w:rPr>
                <w:rFonts w:ascii="Arial" w:hAnsi="Arial" w:cs="Arial"/>
                <w:b/>
                <w:color w:val="00B0F0"/>
                <w:sz w:val="20"/>
                <w:szCs w:val="20"/>
              </w:rPr>
            </w:pPr>
          </w:p>
          <w:p w14:paraId="69ABB475" w14:textId="77777777" w:rsidR="00B77823" w:rsidRDefault="00B77823" w:rsidP="0090280E">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Indicateurs 6.2 :</w:t>
            </w:r>
          </w:p>
          <w:p w14:paraId="7B36D1BB"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 xml:space="preserve">Nombre d’actions </w:t>
            </w:r>
            <w:r w:rsidRPr="01B417EC">
              <w:rPr>
                <w:rFonts w:ascii="Arial" w:hAnsi="Arial" w:cs="Arial"/>
                <w:sz w:val="20"/>
                <w:szCs w:val="20"/>
              </w:rPr>
              <w:t xml:space="preserve">“lien social” </w:t>
            </w:r>
            <w:r>
              <w:rPr>
                <w:rFonts w:ascii="Arial" w:hAnsi="Arial" w:cs="Arial"/>
                <w:sz w:val="20"/>
                <w:szCs w:val="20"/>
              </w:rPr>
              <w:t>des</w:t>
            </w:r>
            <w:r w:rsidRPr="01B417EC">
              <w:rPr>
                <w:rFonts w:ascii="Arial" w:hAnsi="Arial" w:cs="Arial"/>
                <w:sz w:val="20"/>
                <w:szCs w:val="20"/>
              </w:rPr>
              <w:t xml:space="preserve"> acteurs de proximité </w:t>
            </w:r>
            <w:r w:rsidRPr="000C0913">
              <w:rPr>
                <w:rFonts w:ascii="Arial" w:hAnsi="Arial" w:cs="Arial"/>
                <w:color w:val="000000" w:themeColor="text1"/>
                <w:sz w:val="20"/>
                <w:szCs w:val="20"/>
              </w:rPr>
              <w:t>proposées</w:t>
            </w:r>
            <w:r>
              <w:rPr>
                <w:rFonts w:ascii="Arial" w:hAnsi="Arial" w:cs="Arial"/>
                <w:color w:val="000000" w:themeColor="text1"/>
                <w:sz w:val="20"/>
                <w:szCs w:val="20"/>
              </w:rPr>
              <w:t xml:space="preserve"> par le service à ses bénéficiaires et nombre de bénéficiaires </w:t>
            </w:r>
          </w:p>
          <w:p w14:paraId="0118DBFD" w14:textId="77777777" w:rsidR="00B77823" w:rsidRDefault="00B77823" w:rsidP="0090280E">
            <w:pPr>
              <w:spacing w:after="0"/>
              <w:rPr>
                <w:rFonts w:ascii="Arial" w:hAnsi="Arial" w:cs="Arial"/>
                <w:color w:val="000000" w:themeColor="text1"/>
                <w:sz w:val="20"/>
                <w:szCs w:val="20"/>
              </w:rPr>
            </w:pPr>
            <w:r>
              <w:rPr>
                <w:rFonts w:ascii="Arial" w:hAnsi="Arial" w:cs="Arial"/>
                <w:color w:val="000000" w:themeColor="text1"/>
                <w:sz w:val="20"/>
                <w:szCs w:val="20"/>
              </w:rPr>
              <w:t>Nombre de bénéficiaires d’un accompagnement véhiculé, nombre de prestations</w:t>
            </w:r>
          </w:p>
          <w:p w14:paraId="31BC1F80" w14:textId="77777777" w:rsidR="00B77823" w:rsidRPr="005A615F" w:rsidRDefault="00B77823" w:rsidP="0090280E">
            <w:pPr>
              <w:spacing w:after="0"/>
              <w:rPr>
                <w:rFonts w:ascii="Arial" w:hAnsi="Arial" w:cs="Arial"/>
                <w:b/>
                <w:color w:val="00B0F0"/>
                <w:sz w:val="20"/>
                <w:szCs w:val="20"/>
              </w:rPr>
            </w:pPr>
            <w:r>
              <w:rPr>
                <w:rFonts w:ascii="Arial" w:hAnsi="Arial" w:cs="Arial"/>
                <w:color w:val="000000" w:themeColor="text1"/>
                <w:sz w:val="20"/>
                <w:szCs w:val="20"/>
              </w:rPr>
              <w:t>Nombre de bénéficiaires a</w:t>
            </w:r>
            <w:r w:rsidRPr="001D53C9">
              <w:rPr>
                <w:rFonts w:ascii="Arial" w:hAnsi="Arial" w:cs="Arial"/>
                <w:color w:val="000000" w:themeColor="text1"/>
                <w:sz w:val="20"/>
                <w:szCs w:val="20"/>
              </w:rPr>
              <w:t>ccompagnés à l’usage d</w:t>
            </w:r>
            <w:r>
              <w:rPr>
                <w:rFonts w:ascii="Arial" w:hAnsi="Arial" w:cs="Arial"/>
                <w:color w:val="000000" w:themeColor="text1"/>
                <w:sz w:val="20"/>
                <w:szCs w:val="20"/>
              </w:rPr>
              <w:t>u numérique</w:t>
            </w:r>
          </w:p>
        </w:tc>
      </w:tr>
    </w:tbl>
    <w:p w14:paraId="011A57C7" w14:textId="77777777" w:rsidR="00DB3417" w:rsidRDefault="00DB3417"/>
    <w:p w14:paraId="602EB875" w14:textId="7B673A1D" w:rsidR="000370FC" w:rsidRDefault="000370FC">
      <w:r>
        <w:br w:type="page"/>
      </w:r>
    </w:p>
    <w:p w14:paraId="553A3D85" w14:textId="17BBBD3D" w:rsidR="00851191" w:rsidRPr="00AE74AB" w:rsidRDefault="00851191" w:rsidP="00851191">
      <w:pPr>
        <w:pStyle w:val="Paragraphedeliste"/>
        <w:ind w:left="0"/>
        <w:jc w:val="center"/>
        <w:rPr>
          <w:rFonts w:ascii="Bahnschrift" w:hAnsi="Bahnschrift"/>
          <w:b/>
          <w:sz w:val="28"/>
          <w:szCs w:val="28"/>
        </w:rPr>
      </w:pPr>
      <w:r w:rsidRPr="00AE74AB">
        <w:rPr>
          <w:rFonts w:ascii="Bahnschrift" w:hAnsi="Bahnschrift"/>
          <w:b/>
          <w:sz w:val="28"/>
          <w:szCs w:val="28"/>
        </w:rPr>
        <w:lastRenderedPageBreak/>
        <w:t>ANNEXE : GRILLE DE COTATION</w:t>
      </w:r>
    </w:p>
    <w:p w14:paraId="36570DB4" w14:textId="77777777" w:rsidR="00851191" w:rsidRDefault="00851191" w:rsidP="00851191">
      <w:pPr>
        <w:spacing w:after="0"/>
        <w:jc w:val="center"/>
      </w:pPr>
      <w:r>
        <w:rPr>
          <w:noProof/>
          <w:lang w:eastAsia="fr-FR"/>
        </w:rPr>
        <w:drawing>
          <wp:anchor distT="0" distB="0" distL="114300" distR="114300" simplePos="0" relativeHeight="251659264" behindDoc="0" locked="0" layoutInCell="1" allowOverlap="1" wp14:anchorId="44B58BEE" wp14:editId="32082D05">
            <wp:simplePos x="0" y="0"/>
            <wp:positionH relativeFrom="column">
              <wp:posOffset>3808644</wp:posOffset>
            </wp:positionH>
            <wp:positionV relativeFrom="paragraph">
              <wp:posOffset>6773460</wp:posOffset>
            </wp:positionV>
            <wp:extent cx="272955" cy="111556"/>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955" cy="111556"/>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5ED28EA2" wp14:editId="4EB6CFF1">
            <wp:extent cx="5449521" cy="3867001"/>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0060" name=""/>
                    <pic:cNvPicPr/>
                  </pic:nvPicPr>
                  <pic:blipFill>
                    <a:blip r:embed="rId8"/>
                    <a:stretch>
                      <a:fillRect/>
                    </a:stretch>
                  </pic:blipFill>
                  <pic:spPr>
                    <a:xfrm>
                      <a:off x="0" y="0"/>
                      <a:ext cx="5476176" cy="3885915"/>
                    </a:xfrm>
                    <a:prstGeom prst="rect">
                      <a:avLst/>
                    </a:prstGeom>
                  </pic:spPr>
                </pic:pic>
              </a:graphicData>
            </a:graphic>
          </wp:inline>
        </w:drawing>
      </w:r>
      <w:r>
        <w:rPr>
          <w:noProof/>
          <w:lang w:eastAsia="fr-FR"/>
        </w:rPr>
        <w:drawing>
          <wp:inline distT="0" distB="0" distL="0" distR="0" wp14:anchorId="56542A64" wp14:editId="75EB0FFF">
            <wp:extent cx="5475120" cy="4604092"/>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0120" name=""/>
                    <pic:cNvPicPr/>
                  </pic:nvPicPr>
                  <pic:blipFill>
                    <a:blip r:embed="rId9"/>
                    <a:stretch>
                      <a:fillRect/>
                    </a:stretch>
                  </pic:blipFill>
                  <pic:spPr>
                    <a:xfrm>
                      <a:off x="0" y="0"/>
                      <a:ext cx="5488992" cy="4615757"/>
                    </a:xfrm>
                    <a:prstGeom prst="rect">
                      <a:avLst/>
                    </a:prstGeom>
                  </pic:spPr>
                </pic:pic>
              </a:graphicData>
            </a:graphic>
          </wp:inline>
        </w:drawing>
      </w:r>
      <w:r w:rsidRPr="00C23E33">
        <w:rPr>
          <w:noProof/>
        </w:rPr>
        <w:t xml:space="preserve"> </w:t>
      </w:r>
    </w:p>
    <w:p w14:paraId="422D7407" w14:textId="77777777" w:rsidR="000370FC" w:rsidRDefault="000370FC"/>
    <w:sectPr w:rsidR="000370FC" w:rsidSect="001E2C4C">
      <w:footerReference w:type="default" r:id="rId10"/>
      <w:headerReference w:type="first" r:id="rId11"/>
      <w:footerReference w:type="first" r:id="rId12"/>
      <w:pgSz w:w="11906" w:h="16838"/>
      <w:pgMar w:top="1418" w:right="1417" w:bottom="1135" w:left="1417" w:header="70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E778" w14:textId="77777777" w:rsidR="002B1233" w:rsidRDefault="002B1233" w:rsidP="00B77823">
      <w:pPr>
        <w:spacing w:after="0" w:line="240" w:lineRule="auto"/>
      </w:pPr>
      <w:r>
        <w:separator/>
      </w:r>
    </w:p>
  </w:endnote>
  <w:endnote w:type="continuationSeparator" w:id="0">
    <w:p w14:paraId="5C661918" w14:textId="77777777" w:rsidR="002B1233" w:rsidRDefault="002B1233" w:rsidP="00B7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 Sans Std">
    <w:altName w:val="Calibri"/>
    <w:panose1 w:val="00000000000000000000"/>
    <w:charset w:val="00"/>
    <w:family w:val="swiss"/>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Bahnschrift">
    <w:panose1 w:val="020B0502040204020203"/>
    <w:charset w:val="00"/>
    <w:family w:val="swiss"/>
    <w:pitch w:val="variable"/>
    <w:sig w:usb0="A00002C7"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text1" w:themeTint="80"/>
      </w:tblBorders>
      <w:tblLook w:val="04A0" w:firstRow="1" w:lastRow="0" w:firstColumn="1" w:lastColumn="0" w:noHBand="0" w:noVBand="1"/>
    </w:tblPr>
    <w:tblGrid>
      <w:gridCol w:w="8551"/>
      <w:gridCol w:w="521"/>
    </w:tblGrid>
    <w:tr w:rsidR="002824A8" w14:paraId="45B525F1" w14:textId="77777777" w:rsidTr="00B05FB1">
      <w:trPr>
        <w:trHeight w:val="360"/>
      </w:trPr>
      <w:tc>
        <w:tcPr>
          <w:tcW w:w="4713" w:type="pct"/>
        </w:tcPr>
        <w:p w14:paraId="7E4C8F12" w14:textId="0F138B70" w:rsidR="0093390A" w:rsidRDefault="00B77823" w:rsidP="001E2C1E">
          <w:pPr>
            <w:pStyle w:val="Pieddepage"/>
            <w:tabs>
              <w:tab w:val="clear" w:pos="4536"/>
              <w:tab w:val="center" w:pos="0"/>
            </w:tabs>
            <w:rPr>
              <w:rFonts w:ascii="Bahnschrift" w:hAnsi="Bahnschrift" w:cs="Arial"/>
              <w:b/>
              <w:sz w:val="14"/>
              <w:szCs w:val="14"/>
            </w:rPr>
          </w:pPr>
          <w:r>
            <w:rPr>
              <w:rFonts w:ascii="Bahnschrift" w:hAnsi="Bahnschrift" w:cs="Arial"/>
              <w:b/>
              <w:sz w:val="14"/>
              <w:szCs w:val="14"/>
            </w:rPr>
            <w:t>DOSSIER DE CANDIDATURES – CPOM SAD – 20</w:t>
          </w:r>
          <w:r w:rsidR="00037815">
            <w:rPr>
              <w:rFonts w:ascii="Bahnschrift" w:hAnsi="Bahnschrift" w:cs="Arial"/>
              <w:b/>
              <w:sz w:val="14"/>
              <w:szCs w:val="14"/>
            </w:rPr>
            <w:t>27</w:t>
          </w:r>
          <w:r>
            <w:rPr>
              <w:rFonts w:ascii="Bahnschrift" w:hAnsi="Bahnschrift" w:cs="Arial"/>
              <w:b/>
              <w:sz w:val="14"/>
              <w:szCs w:val="14"/>
            </w:rPr>
            <w:t>-20</w:t>
          </w:r>
          <w:r w:rsidR="00037815">
            <w:rPr>
              <w:rFonts w:ascii="Bahnschrift" w:hAnsi="Bahnschrift" w:cs="Arial"/>
              <w:b/>
              <w:sz w:val="14"/>
              <w:szCs w:val="14"/>
            </w:rPr>
            <w:t>31</w:t>
          </w:r>
        </w:p>
        <w:p w14:paraId="7CFF73EF" w14:textId="0F432822" w:rsidR="00037815" w:rsidRPr="004154F9" w:rsidRDefault="00037815" w:rsidP="001E2C1E">
          <w:pPr>
            <w:pStyle w:val="Pieddepage"/>
            <w:tabs>
              <w:tab w:val="clear" w:pos="4536"/>
              <w:tab w:val="center" w:pos="0"/>
            </w:tabs>
            <w:rPr>
              <w:rFonts w:ascii="Bahnschrift" w:hAnsi="Bahnschrift" w:cs="Arial"/>
              <w:b/>
              <w:color w:val="833C0B" w:themeColor="accent2" w:themeShade="80"/>
              <w:sz w:val="14"/>
              <w:szCs w:val="14"/>
            </w:rPr>
          </w:pPr>
        </w:p>
      </w:tc>
      <w:tc>
        <w:tcPr>
          <w:tcW w:w="287" w:type="pct"/>
        </w:tcPr>
        <w:p w14:paraId="6F0FA18A" w14:textId="77777777" w:rsidR="0093390A" w:rsidRPr="004154F9" w:rsidRDefault="00B77823" w:rsidP="001E2C1E">
          <w:pPr>
            <w:pStyle w:val="Pieddepage"/>
            <w:jc w:val="right"/>
            <w:rPr>
              <w:rFonts w:ascii="Bahnschrift" w:hAnsi="Bahnschrift" w:cs="Arial"/>
              <w:b/>
              <w:color w:val="FFFFFF"/>
            </w:rPr>
          </w:pPr>
          <w:r w:rsidRPr="004154F9">
            <w:rPr>
              <w:rFonts w:ascii="Bahnschrift" w:hAnsi="Bahnschrift" w:cs="Arial"/>
              <w:b/>
            </w:rPr>
            <w:fldChar w:fldCharType="begin"/>
          </w:r>
          <w:r w:rsidRPr="004154F9">
            <w:rPr>
              <w:rFonts w:ascii="Bahnschrift" w:hAnsi="Bahnschrift" w:cs="Arial"/>
              <w:b/>
            </w:rPr>
            <w:instrText xml:space="preserve"> PAGE    \* MERGEFORMAT </w:instrText>
          </w:r>
          <w:r w:rsidRPr="004154F9">
            <w:rPr>
              <w:rFonts w:ascii="Bahnschrift" w:hAnsi="Bahnschrift" w:cs="Arial"/>
              <w:b/>
            </w:rPr>
            <w:fldChar w:fldCharType="separate"/>
          </w:r>
          <w:r w:rsidRPr="00027BC2">
            <w:rPr>
              <w:rFonts w:ascii="Bahnschrift" w:hAnsi="Bahnschrift" w:cs="Arial"/>
              <w:b/>
              <w:noProof/>
              <w:shd w:val="clear" w:color="auto" w:fill="00B050"/>
            </w:rPr>
            <w:t>28</w:t>
          </w:r>
          <w:r w:rsidRPr="004154F9">
            <w:rPr>
              <w:rFonts w:ascii="Bahnschrift" w:hAnsi="Bahnschrift" w:cs="Arial"/>
              <w:b/>
              <w:noProof/>
            </w:rPr>
            <w:fldChar w:fldCharType="end"/>
          </w:r>
        </w:p>
      </w:tc>
    </w:tr>
  </w:tbl>
  <w:p w14:paraId="517D5D4D" w14:textId="77777777" w:rsidR="0093390A" w:rsidRDefault="0093390A" w:rsidP="001E2C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41BA" w14:textId="77777777" w:rsidR="0093390A" w:rsidRDefault="00B77823">
    <w:pPr>
      <w:pStyle w:val="Pieddepage"/>
    </w:pPr>
    <w:r>
      <w:rPr>
        <w:noProof/>
        <w:lang w:eastAsia="fr-FR"/>
      </w:rPr>
      <w:drawing>
        <wp:anchor distT="0" distB="0" distL="114300" distR="114300" simplePos="0" relativeHeight="251660288" behindDoc="0" locked="0" layoutInCell="1" allowOverlap="0" wp14:anchorId="4F0CF13C" wp14:editId="3E8F7725">
          <wp:simplePos x="0" y="0"/>
          <wp:positionH relativeFrom="page">
            <wp:posOffset>904875</wp:posOffset>
          </wp:positionH>
          <wp:positionV relativeFrom="page">
            <wp:posOffset>10081895</wp:posOffset>
          </wp:positionV>
          <wp:extent cx="5760720" cy="283210"/>
          <wp:effectExtent l="0" t="0" r="0" b="254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9E86" w14:textId="77777777" w:rsidR="002B1233" w:rsidRDefault="002B1233" w:rsidP="00B77823">
      <w:pPr>
        <w:spacing w:after="0" w:line="240" w:lineRule="auto"/>
      </w:pPr>
      <w:r>
        <w:separator/>
      </w:r>
    </w:p>
  </w:footnote>
  <w:footnote w:type="continuationSeparator" w:id="0">
    <w:p w14:paraId="2B258880" w14:textId="77777777" w:rsidR="002B1233" w:rsidRDefault="002B1233" w:rsidP="00B7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1F91" w14:textId="6EA1C65A" w:rsidR="0093390A" w:rsidRDefault="00712BD9">
    <w:pPr>
      <w:pStyle w:val="En-tte"/>
    </w:pPr>
    <w:r>
      <w:rPr>
        <w:noProof/>
        <w:lang w:eastAsia="fr-FR"/>
      </w:rPr>
      <w:drawing>
        <wp:anchor distT="0" distB="0" distL="114300" distR="114300" simplePos="0" relativeHeight="251662336" behindDoc="1" locked="0" layoutInCell="1" allowOverlap="1" wp14:anchorId="4F435E4F" wp14:editId="6685E107">
          <wp:simplePos x="0" y="0"/>
          <wp:positionH relativeFrom="column">
            <wp:posOffset>0</wp:posOffset>
          </wp:positionH>
          <wp:positionV relativeFrom="paragraph">
            <wp:posOffset>-635</wp:posOffset>
          </wp:positionV>
          <wp:extent cx="3139440" cy="620395"/>
          <wp:effectExtent l="0" t="0" r="3810" b="8255"/>
          <wp:wrapNone/>
          <wp:docPr id="2" name="Image 2" descr="Accueil du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60808" name="Picture 1" descr="Accueil du si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39440" cy="620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556"/>
    <w:multiLevelType w:val="multilevel"/>
    <w:tmpl w:val="A170F0BA"/>
    <w:lvl w:ilvl="0">
      <w:start w:val="1"/>
      <w:numFmt w:val="bullet"/>
      <w:lvlText w:val="-"/>
      <w:lvlJc w:val="left"/>
      <w:pPr>
        <w:tabs>
          <w:tab w:val="num" w:pos="3904"/>
        </w:tabs>
        <w:ind w:left="3904" w:hanging="360"/>
      </w:pPr>
      <w:rPr>
        <w:rFonts w:ascii="Calibri" w:eastAsiaTheme="minorHAnsi" w:hAnsi="Calibri" w:cs="Calibri"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143E4536"/>
    <w:multiLevelType w:val="hybridMultilevel"/>
    <w:tmpl w:val="E244F3D4"/>
    <w:lvl w:ilvl="0" w:tplc="5B0C4FCA">
      <w:start w:val="1"/>
      <w:numFmt w:val="upperLetter"/>
      <w:lvlText w:val="%1."/>
      <w:lvlJc w:val="left"/>
      <w:pPr>
        <w:ind w:left="1080" w:hanging="720"/>
      </w:pPr>
      <w:rPr>
        <w:rFonts w:hint="default"/>
      </w:rPr>
    </w:lvl>
    <w:lvl w:ilvl="1" w:tplc="78969B76" w:tentative="1">
      <w:start w:val="1"/>
      <w:numFmt w:val="lowerLetter"/>
      <w:lvlText w:val="%2."/>
      <w:lvlJc w:val="left"/>
      <w:pPr>
        <w:ind w:left="1440" w:hanging="360"/>
      </w:pPr>
    </w:lvl>
    <w:lvl w:ilvl="2" w:tplc="7B8C3F7E" w:tentative="1">
      <w:start w:val="1"/>
      <w:numFmt w:val="lowerRoman"/>
      <w:lvlText w:val="%3."/>
      <w:lvlJc w:val="right"/>
      <w:pPr>
        <w:ind w:left="2160" w:hanging="180"/>
      </w:pPr>
    </w:lvl>
    <w:lvl w:ilvl="3" w:tplc="3F82F228" w:tentative="1">
      <w:start w:val="1"/>
      <w:numFmt w:val="decimal"/>
      <w:lvlText w:val="%4."/>
      <w:lvlJc w:val="left"/>
      <w:pPr>
        <w:ind w:left="2880" w:hanging="360"/>
      </w:pPr>
    </w:lvl>
    <w:lvl w:ilvl="4" w:tplc="88BE824C" w:tentative="1">
      <w:start w:val="1"/>
      <w:numFmt w:val="lowerLetter"/>
      <w:lvlText w:val="%5."/>
      <w:lvlJc w:val="left"/>
      <w:pPr>
        <w:ind w:left="3600" w:hanging="360"/>
      </w:pPr>
    </w:lvl>
    <w:lvl w:ilvl="5" w:tplc="325E8BB6" w:tentative="1">
      <w:start w:val="1"/>
      <w:numFmt w:val="lowerRoman"/>
      <w:lvlText w:val="%6."/>
      <w:lvlJc w:val="right"/>
      <w:pPr>
        <w:ind w:left="4320" w:hanging="180"/>
      </w:pPr>
    </w:lvl>
    <w:lvl w:ilvl="6" w:tplc="28EC6A82" w:tentative="1">
      <w:start w:val="1"/>
      <w:numFmt w:val="decimal"/>
      <w:lvlText w:val="%7."/>
      <w:lvlJc w:val="left"/>
      <w:pPr>
        <w:ind w:left="5040" w:hanging="360"/>
      </w:pPr>
    </w:lvl>
    <w:lvl w:ilvl="7" w:tplc="8B329BDA" w:tentative="1">
      <w:start w:val="1"/>
      <w:numFmt w:val="lowerLetter"/>
      <w:lvlText w:val="%8."/>
      <w:lvlJc w:val="left"/>
      <w:pPr>
        <w:ind w:left="5760" w:hanging="360"/>
      </w:pPr>
    </w:lvl>
    <w:lvl w:ilvl="8" w:tplc="85E40190" w:tentative="1">
      <w:start w:val="1"/>
      <w:numFmt w:val="lowerRoman"/>
      <w:lvlText w:val="%9."/>
      <w:lvlJc w:val="right"/>
      <w:pPr>
        <w:ind w:left="6480" w:hanging="180"/>
      </w:pPr>
    </w:lvl>
  </w:abstractNum>
  <w:abstractNum w:abstractNumId="2" w15:restartNumberingAfterBreak="0">
    <w:nsid w:val="14AB2186"/>
    <w:multiLevelType w:val="hybridMultilevel"/>
    <w:tmpl w:val="F0D22CE6"/>
    <w:lvl w:ilvl="0" w:tplc="63868B78">
      <w:start w:val="1"/>
      <w:numFmt w:val="bullet"/>
      <w:lvlText w:val=""/>
      <w:lvlJc w:val="left"/>
      <w:pPr>
        <w:ind w:left="720" w:hanging="360"/>
      </w:pPr>
      <w:rPr>
        <w:rFonts w:ascii="Symbol" w:hAnsi="Symbol" w:hint="default"/>
      </w:rPr>
    </w:lvl>
    <w:lvl w:ilvl="1" w:tplc="133AEAA0">
      <w:start w:val="1"/>
      <w:numFmt w:val="bullet"/>
      <w:lvlText w:val="o"/>
      <w:lvlJc w:val="left"/>
      <w:pPr>
        <w:ind w:left="1440" w:hanging="360"/>
      </w:pPr>
      <w:rPr>
        <w:rFonts w:ascii="Courier New" w:hAnsi="Courier New" w:cs="Courier New" w:hint="default"/>
      </w:rPr>
    </w:lvl>
    <w:lvl w:ilvl="2" w:tplc="B15A5096" w:tentative="1">
      <w:start w:val="1"/>
      <w:numFmt w:val="bullet"/>
      <w:lvlText w:val=""/>
      <w:lvlJc w:val="left"/>
      <w:pPr>
        <w:ind w:left="2160" w:hanging="360"/>
      </w:pPr>
      <w:rPr>
        <w:rFonts w:ascii="Wingdings" w:hAnsi="Wingdings" w:hint="default"/>
      </w:rPr>
    </w:lvl>
    <w:lvl w:ilvl="3" w:tplc="05A2778C" w:tentative="1">
      <w:start w:val="1"/>
      <w:numFmt w:val="bullet"/>
      <w:lvlText w:val=""/>
      <w:lvlJc w:val="left"/>
      <w:pPr>
        <w:ind w:left="2880" w:hanging="360"/>
      </w:pPr>
      <w:rPr>
        <w:rFonts w:ascii="Symbol" w:hAnsi="Symbol" w:hint="default"/>
      </w:rPr>
    </w:lvl>
    <w:lvl w:ilvl="4" w:tplc="A03EEC64" w:tentative="1">
      <w:start w:val="1"/>
      <w:numFmt w:val="bullet"/>
      <w:lvlText w:val="o"/>
      <w:lvlJc w:val="left"/>
      <w:pPr>
        <w:ind w:left="3600" w:hanging="360"/>
      </w:pPr>
      <w:rPr>
        <w:rFonts w:ascii="Courier New" w:hAnsi="Courier New" w:cs="Courier New" w:hint="default"/>
      </w:rPr>
    </w:lvl>
    <w:lvl w:ilvl="5" w:tplc="3C1E9710" w:tentative="1">
      <w:start w:val="1"/>
      <w:numFmt w:val="bullet"/>
      <w:lvlText w:val=""/>
      <w:lvlJc w:val="left"/>
      <w:pPr>
        <w:ind w:left="4320" w:hanging="360"/>
      </w:pPr>
      <w:rPr>
        <w:rFonts w:ascii="Wingdings" w:hAnsi="Wingdings" w:hint="default"/>
      </w:rPr>
    </w:lvl>
    <w:lvl w:ilvl="6" w:tplc="C8F28642" w:tentative="1">
      <w:start w:val="1"/>
      <w:numFmt w:val="bullet"/>
      <w:lvlText w:val=""/>
      <w:lvlJc w:val="left"/>
      <w:pPr>
        <w:ind w:left="5040" w:hanging="360"/>
      </w:pPr>
      <w:rPr>
        <w:rFonts w:ascii="Symbol" w:hAnsi="Symbol" w:hint="default"/>
      </w:rPr>
    </w:lvl>
    <w:lvl w:ilvl="7" w:tplc="04128454" w:tentative="1">
      <w:start w:val="1"/>
      <w:numFmt w:val="bullet"/>
      <w:lvlText w:val="o"/>
      <w:lvlJc w:val="left"/>
      <w:pPr>
        <w:ind w:left="5760" w:hanging="360"/>
      </w:pPr>
      <w:rPr>
        <w:rFonts w:ascii="Courier New" w:hAnsi="Courier New" w:cs="Courier New" w:hint="default"/>
      </w:rPr>
    </w:lvl>
    <w:lvl w:ilvl="8" w:tplc="07BCFD42" w:tentative="1">
      <w:start w:val="1"/>
      <w:numFmt w:val="bullet"/>
      <w:lvlText w:val=""/>
      <w:lvlJc w:val="left"/>
      <w:pPr>
        <w:ind w:left="6480" w:hanging="360"/>
      </w:pPr>
      <w:rPr>
        <w:rFonts w:ascii="Wingdings" w:hAnsi="Wingdings" w:hint="default"/>
      </w:rPr>
    </w:lvl>
  </w:abstractNum>
  <w:abstractNum w:abstractNumId="3" w15:restartNumberingAfterBreak="0">
    <w:nsid w:val="15FF7BA2"/>
    <w:multiLevelType w:val="hybridMultilevel"/>
    <w:tmpl w:val="961C3F1A"/>
    <w:lvl w:ilvl="0" w:tplc="9EA6E62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6318BC"/>
    <w:multiLevelType w:val="hybridMultilevel"/>
    <w:tmpl w:val="6BA411E6"/>
    <w:lvl w:ilvl="0" w:tplc="DE5E4AE4">
      <w:start w:val="1"/>
      <w:numFmt w:val="upperLetter"/>
      <w:lvlText w:val="%1."/>
      <w:lvlJc w:val="left"/>
      <w:pPr>
        <w:ind w:left="720" w:hanging="360"/>
      </w:pPr>
      <w:rPr>
        <w:rFonts w:hint="default"/>
      </w:rPr>
    </w:lvl>
    <w:lvl w:ilvl="1" w:tplc="5A70F900" w:tentative="1">
      <w:start w:val="1"/>
      <w:numFmt w:val="lowerLetter"/>
      <w:lvlText w:val="%2."/>
      <w:lvlJc w:val="left"/>
      <w:pPr>
        <w:ind w:left="1440" w:hanging="360"/>
      </w:pPr>
    </w:lvl>
    <w:lvl w:ilvl="2" w:tplc="421CAC62" w:tentative="1">
      <w:start w:val="1"/>
      <w:numFmt w:val="lowerRoman"/>
      <w:lvlText w:val="%3."/>
      <w:lvlJc w:val="right"/>
      <w:pPr>
        <w:ind w:left="2160" w:hanging="180"/>
      </w:pPr>
    </w:lvl>
    <w:lvl w:ilvl="3" w:tplc="CF9884A4" w:tentative="1">
      <w:start w:val="1"/>
      <w:numFmt w:val="decimal"/>
      <w:lvlText w:val="%4."/>
      <w:lvlJc w:val="left"/>
      <w:pPr>
        <w:ind w:left="2880" w:hanging="360"/>
      </w:pPr>
    </w:lvl>
    <w:lvl w:ilvl="4" w:tplc="1CE00ACA" w:tentative="1">
      <w:start w:val="1"/>
      <w:numFmt w:val="lowerLetter"/>
      <w:lvlText w:val="%5."/>
      <w:lvlJc w:val="left"/>
      <w:pPr>
        <w:ind w:left="3600" w:hanging="360"/>
      </w:pPr>
    </w:lvl>
    <w:lvl w:ilvl="5" w:tplc="672A2C72" w:tentative="1">
      <w:start w:val="1"/>
      <w:numFmt w:val="lowerRoman"/>
      <w:lvlText w:val="%6."/>
      <w:lvlJc w:val="right"/>
      <w:pPr>
        <w:ind w:left="4320" w:hanging="180"/>
      </w:pPr>
    </w:lvl>
    <w:lvl w:ilvl="6" w:tplc="55A88D66" w:tentative="1">
      <w:start w:val="1"/>
      <w:numFmt w:val="decimal"/>
      <w:lvlText w:val="%7."/>
      <w:lvlJc w:val="left"/>
      <w:pPr>
        <w:ind w:left="5040" w:hanging="360"/>
      </w:pPr>
    </w:lvl>
    <w:lvl w:ilvl="7" w:tplc="2E280382" w:tentative="1">
      <w:start w:val="1"/>
      <w:numFmt w:val="lowerLetter"/>
      <w:lvlText w:val="%8."/>
      <w:lvlJc w:val="left"/>
      <w:pPr>
        <w:ind w:left="5760" w:hanging="360"/>
      </w:pPr>
    </w:lvl>
    <w:lvl w:ilvl="8" w:tplc="14A8E68C" w:tentative="1">
      <w:start w:val="1"/>
      <w:numFmt w:val="lowerRoman"/>
      <w:lvlText w:val="%9."/>
      <w:lvlJc w:val="right"/>
      <w:pPr>
        <w:ind w:left="6480" w:hanging="180"/>
      </w:pPr>
    </w:lvl>
  </w:abstractNum>
  <w:abstractNum w:abstractNumId="5" w15:restartNumberingAfterBreak="0">
    <w:nsid w:val="1E444185"/>
    <w:multiLevelType w:val="hybridMultilevel"/>
    <w:tmpl w:val="7BC23534"/>
    <w:lvl w:ilvl="0" w:tplc="79A07766">
      <w:start w:val="1"/>
      <w:numFmt w:val="upperRoman"/>
      <w:lvlText w:val="%1."/>
      <w:lvlJc w:val="left"/>
      <w:pPr>
        <w:ind w:left="1080" w:hanging="720"/>
      </w:pPr>
      <w:rPr>
        <w:rFonts w:hint="default"/>
      </w:rPr>
    </w:lvl>
    <w:lvl w:ilvl="1" w:tplc="E0326016" w:tentative="1">
      <w:start w:val="1"/>
      <w:numFmt w:val="lowerLetter"/>
      <w:lvlText w:val="%2."/>
      <w:lvlJc w:val="left"/>
      <w:pPr>
        <w:ind w:left="1440" w:hanging="360"/>
      </w:pPr>
    </w:lvl>
    <w:lvl w:ilvl="2" w:tplc="A7FAB850" w:tentative="1">
      <w:start w:val="1"/>
      <w:numFmt w:val="lowerRoman"/>
      <w:lvlText w:val="%3."/>
      <w:lvlJc w:val="right"/>
      <w:pPr>
        <w:ind w:left="2160" w:hanging="180"/>
      </w:pPr>
    </w:lvl>
    <w:lvl w:ilvl="3" w:tplc="5176915A" w:tentative="1">
      <w:start w:val="1"/>
      <w:numFmt w:val="decimal"/>
      <w:lvlText w:val="%4."/>
      <w:lvlJc w:val="left"/>
      <w:pPr>
        <w:ind w:left="2880" w:hanging="360"/>
      </w:pPr>
    </w:lvl>
    <w:lvl w:ilvl="4" w:tplc="A73AD5C0" w:tentative="1">
      <w:start w:val="1"/>
      <w:numFmt w:val="lowerLetter"/>
      <w:lvlText w:val="%5."/>
      <w:lvlJc w:val="left"/>
      <w:pPr>
        <w:ind w:left="3600" w:hanging="360"/>
      </w:pPr>
    </w:lvl>
    <w:lvl w:ilvl="5" w:tplc="C1EAB8DE" w:tentative="1">
      <w:start w:val="1"/>
      <w:numFmt w:val="lowerRoman"/>
      <w:lvlText w:val="%6."/>
      <w:lvlJc w:val="right"/>
      <w:pPr>
        <w:ind w:left="4320" w:hanging="180"/>
      </w:pPr>
    </w:lvl>
    <w:lvl w:ilvl="6" w:tplc="9E0229C8" w:tentative="1">
      <w:start w:val="1"/>
      <w:numFmt w:val="decimal"/>
      <w:lvlText w:val="%7."/>
      <w:lvlJc w:val="left"/>
      <w:pPr>
        <w:ind w:left="5040" w:hanging="360"/>
      </w:pPr>
    </w:lvl>
    <w:lvl w:ilvl="7" w:tplc="3B2C7A8A" w:tentative="1">
      <w:start w:val="1"/>
      <w:numFmt w:val="lowerLetter"/>
      <w:lvlText w:val="%8."/>
      <w:lvlJc w:val="left"/>
      <w:pPr>
        <w:ind w:left="5760" w:hanging="360"/>
      </w:pPr>
    </w:lvl>
    <w:lvl w:ilvl="8" w:tplc="92FC3176" w:tentative="1">
      <w:start w:val="1"/>
      <w:numFmt w:val="lowerRoman"/>
      <w:lvlText w:val="%9."/>
      <w:lvlJc w:val="right"/>
      <w:pPr>
        <w:ind w:left="6480" w:hanging="180"/>
      </w:pPr>
    </w:lvl>
  </w:abstractNum>
  <w:abstractNum w:abstractNumId="6" w15:restartNumberingAfterBreak="0">
    <w:nsid w:val="1F6F2171"/>
    <w:multiLevelType w:val="hybridMultilevel"/>
    <w:tmpl w:val="60507066"/>
    <w:lvl w:ilvl="0" w:tplc="B9069AF2">
      <w:start w:val="1"/>
      <w:numFmt w:val="bullet"/>
      <w:lvlText w:val="-"/>
      <w:lvlJc w:val="left"/>
      <w:pPr>
        <w:ind w:left="2138" w:hanging="360"/>
      </w:pPr>
      <w:rPr>
        <w:rFonts w:ascii="Calibri" w:eastAsiaTheme="minorHAnsi" w:hAnsi="Calibri" w:cs="Calibri" w:hint="default"/>
      </w:rPr>
    </w:lvl>
    <w:lvl w:ilvl="1" w:tplc="C2D88B36">
      <w:start w:val="1"/>
      <w:numFmt w:val="bullet"/>
      <w:lvlText w:val="o"/>
      <w:lvlJc w:val="left"/>
      <w:pPr>
        <w:ind w:left="2858" w:hanging="360"/>
      </w:pPr>
      <w:rPr>
        <w:rFonts w:ascii="Courier New" w:hAnsi="Courier New" w:cs="Courier New" w:hint="default"/>
      </w:rPr>
    </w:lvl>
    <w:lvl w:ilvl="2" w:tplc="FA842A72" w:tentative="1">
      <w:start w:val="1"/>
      <w:numFmt w:val="bullet"/>
      <w:lvlText w:val=""/>
      <w:lvlJc w:val="left"/>
      <w:pPr>
        <w:ind w:left="3578" w:hanging="360"/>
      </w:pPr>
      <w:rPr>
        <w:rFonts w:ascii="Wingdings" w:hAnsi="Wingdings" w:hint="default"/>
      </w:rPr>
    </w:lvl>
    <w:lvl w:ilvl="3" w:tplc="DDAC8C12" w:tentative="1">
      <w:start w:val="1"/>
      <w:numFmt w:val="bullet"/>
      <w:lvlText w:val=""/>
      <w:lvlJc w:val="left"/>
      <w:pPr>
        <w:ind w:left="4298" w:hanging="360"/>
      </w:pPr>
      <w:rPr>
        <w:rFonts w:ascii="Symbol" w:hAnsi="Symbol" w:hint="default"/>
      </w:rPr>
    </w:lvl>
    <w:lvl w:ilvl="4" w:tplc="298A18EE" w:tentative="1">
      <w:start w:val="1"/>
      <w:numFmt w:val="bullet"/>
      <w:lvlText w:val="o"/>
      <w:lvlJc w:val="left"/>
      <w:pPr>
        <w:ind w:left="5018" w:hanging="360"/>
      </w:pPr>
      <w:rPr>
        <w:rFonts w:ascii="Courier New" w:hAnsi="Courier New" w:cs="Courier New" w:hint="default"/>
      </w:rPr>
    </w:lvl>
    <w:lvl w:ilvl="5" w:tplc="EC38A172" w:tentative="1">
      <w:start w:val="1"/>
      <w:numFmt w:val="bullet"/>
      <w:lvlText w:val=""/>
      <w:lvlJc w:val="left"/>
      <w:pPr>
        <w:ind w:left="5738" w:hanging="360"/>
      </w:pPr>
      <w:rPr>
        <w:rFonts w:ascii="Wingdings" w:hAnsi="Wingdings" w:hint="default"/>
      </w:rPr>
    </w:lvl>
    <w:lvl w:ilvl="6" w:tplc="25F0DE0C" w:tentative="1">
      <w:start w:val="1"/>
      <w:numFmt w:val="bullet"/>
      <w:lvlText w:val=""/>
      <w:lvlJc w:val="left"/>
      <w:pPr>
        <w:ind w:left="6458" w:hanging="360"/>
      </w:pPr>
      <w:rPr>
        <w:rFonts w:ascii="Symbol" w:hAnsi="Symbol" w:hint="default"/>
      </w:rPr>
    </w:lvl>
    <w:lvl w:ilvl="7" w:tplc="2CEA6298" w:tentative="1">
      <w:start w:val="1"/>
      <w:numFmt w:val="bullet"/>
      <w:lvlText w:val="o"/>
      <w:lvlJc w:val="left"/>
      <w:pPr>
        <w:ind w:left="7178" w:hanging="360"/>
      </w:pPr>
      <w:rPr>
        <w:rFonts w:ascii="Courier New" w:hAnsi="Courier New" w:cs="Courier New" w:hint="default"/>
      </w:rPr>
    </w:lvl>
    <w:lvl w:ilvl="8" w:tplc="EE06EA98" w:tentative="1">
      <w:start w:val="1"/>
      <w:numFmt w:val="bullet"/>
      <w:lvlText w:val=""/>
      <w:lvlJc w:val="left"/>
      <w:pPr>
        <w:ind w:left="7898" w:hanging="360"/>
      </w:pPr>
      <w:rPr>
        <w:rFonts w:ascii="Wingdings" w:hAnsi="Wingdings" w:hint="default"/>
      </w:rPr>
    </w:lvl>
  </w:abstractNum>
  <w:abstractNum w:abstractNumId="7" w15:restartNumberingAfterBreak="0">
    <w:nsid w:val="20080DE5"/>
    <w:multiLevelType w:val="hybridMultilevel"/>
    <w:tmpl w:val="09C29D32"/>
    <w:lvl w:ilvl="0" w:tplc="EF40F8FE">
      <w:start w:val="1"/>
      <w:numFmt w:val="upperLetter"/>
      <w:lvlText w:val="%1."/>
      <w:lvlJc w:val="left"/>
      <w:pPr>
        <w:ind w:left="1776" w:hanging="360"/>
      </w:pPr>
      <w:rPr>
        <w:rFonts w:hint="default"/>
      </w:rPr>
    </w:lvl>
    <w:lvl w:ilvl="1" w:tplc="C1BE17B0" w:tentative="1">
      <w:start w:val="1"/>
      <w:numFmt w:val="lowerLetter"/>
      <w:lvlText w:val="%2."/>
      <w:lvlJc w:val="left"/>
      <w:pPr>
        <w:ind w:left="2496" w:hanging="360"/>
      </w:pPr>
    </w:lvl>
    <w:lvl w:ilvl="2" w:tplc="029A0EDE" w:tentative="1">
      <w:start w:val="1"/>
      <w:numFmt w:val="lowerRoman"/>
      <w:lvlText w:val="%3."/>
      <w:lvlJc w:val="right"/>
      <w:pPr>
        <w:ind w:left="3216" w:hanging="180"/>
      </w:pPr>
    </w:lvl>
    <w:lvl w:ilvl="3" w:tplc="C6FA0584" w:tentative="1">
      <w:start w:val="1"/>
      <w:numFmt w:val="decimal"/>
      <w:lvlText w:val="%4."/>
      <w:lvlJc w:val="left"/>
      <w:pPr>
        <w:ind w:left="3936" w:hanging="360"/>
      </w:pPr>
    </w:lvl>
    <w:lvl w:ilvl="4" w:tplc="E2569420" w:tentative="1">
      <w:start w:val="1"/>
      <w:numFmt w:val="lowerLetter"/>
      <w:lvlText w:val="%5."/>
      <w:lvlJc w:val="left"/>
      <w:pPr>
        <w:ind w:left="4656" w:hanging="360"/>
      </w:pPr>
    </w:lvl>
    <w:lvl w:ilvl="5" w:tplc="169A81D8" w:tentative="1">
      <w:start w:val="1"/>
      <w:numFmt w:val="lowerRoman"/>
      <w:lvlText w:val="%6."/>
      <w:lvlJc w:val="right"/>
      <w:pPr>
        <w:ind w:left="5376" w:hanging="180"/>
      </w:pPr>
    </w:lvl>
    <w:lvl w:ilvl="6" w:tplc="9C76E616" w:tentative="1">
      <w:start w:val="1"/>
      <w:numFmt w:val="decimal"/>
      <w:lvlText w:val="%7."/>
      <w:lvlJc w:val="left"/>
      <w:pPr>
        <w:ind w:left="6096" w:hanging="360"/>
      </w:pPr>
    </w:lvl>
    <w:lvl w:ilvl="7" w:tplc="81EA93FC" w:tentative="1">
      <w:start w:val="1"/>
      <w:numFmt w:val="lowerLetter"/>
      <w:lvlText w:val="%8."/>
      <w:lvlJc w:val="left"/>
      <w:pPr>
        <w:ind w:left="6816" w:hanging="360"/>
      </w:pPr>
    </w:lvl>
    <w:lvl w:ilvl="8" w:tplc="C5F6E432" w:tentative="1">
      <w:start w:val="1"/>
      <w:numFmt w:val="lowerRoman"/>
      <w:lvlText w:val="%9."/>
      <w:lvlJc w:val="right"/>
      <w:pPr>
        <w:ind w:left="7536" w:hanging="180"/>
      </w:pPr>
    </w:lvl>
  </w:abstractNum>
  <w:abstractNum w:abstractNumId="8" w15:restartNumberingAfterBreak="0">
    <w:nsid w:val="2092265F"/>
    <w:multiLevelType w:val="multilevel"/>
    <w:tmpl w:val="0A32818E"/>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9" w15:restartNumberingAfterBreak="0">
    <w:nsid w:val="223E4BDC"/>
    <w:multiLevelType w:val="hybridMultilevel"/>
    <w:tmpl w:val="C798B7E0"/>
    <w:lvl w:ilvl="0" w:tplc="A4A6261C">
      <w:start w:val="1"/>
      <w:numFmt w:val="bullet"/>
      <w:lvlText w:val="-"/>
      <w:lvlJc w:val="left"/>
      <w:pPr>
        <w:ind w:left="720" w:hanging="360"/>
      </w:pPr>
      <w:rPr>
        <w:rFonts w:ascii="Garamond" w:eastAsia="Times New Roman" w:hAnsi="Garamond" w:hint="default"/>
      </w:rPr>
    </w:lvl>
    <w:lvl w:ilvl="1" w:tplc="65FCDAF4">
      <w:start w:val="1"/>
      <w:numFmt w:val="bullet"/>
      <w:lvlText w:val="o"/>
      <w:lvlJc w:val="left"/>
      <w:pPr>
        <w:ind w:left="1440" w:hanging="360"/>
      </w:pPr>
      <w:rPr>
        <w:rFonts w:ascii="Courier New" w:hAnsi="Courier New" w:cs="Times New Roman" w:hint="default"/>
      </w:rPr>
    </w:lvl>
    <w:lvl w:ilvl="2" w:tplc="454A75E8">
      <w:start w:val="1"/>
      <w:numFmt w:val="bullet"/>
      <w:lvlText w:val=""/>
      <w:lvlJc w:val="left"/>
      <w:pPr>
        <w:ind w:left="2160" w:hanging="360"/>
      </w:pPr>
      <w:rPr>
        <w:rFonts w:ascii="Wingdings" w:hAnsi="Wingdings" w:hint="default"/>
      </w:rPr>
    </w:lvl>
    <w:lvl w:ilvl="3" w:tplc="AD0E9B16">
      <w:start w:val="1"/>
      <w:numFmt w:val="bullet"/>
      <w:lvlText w:val=""/>
      <w:lvlJc w:val="left"/>
      <w:pPr>
        <w:ind w:left="2880" w:hanging="360"/>
      </w:pPr>
      <w:rPr>
        <w:rFonts w:ascii="Symbol" w:hAnsi="Symbol" w:hint="default"/>
      </w:rPr>
    </w:lvl>
    <w:lvl w:ilvl="4" w:tplc="0C8A7E8E">
      <w:start w:val="1"/>
      <w:numFmt w:val="bullet"/>
      <w:lvlText w:val="o"/>
      <w:lvlJc w:val="left"/>
      <w:pPr>
        <w:ind w:left="3600" w:hanging="360"/>
      </w:pPr>
      <w:rPr>
        <w:rFonts w:ascii="Courier New" w:hAnsi="Courier New" w:cs="Times New Roman" w:hint="default"/>
      </w:rPr>
    </w:lvl>
    <w:lvl w:ilvl="5" w:tplc="B5CCEB7E">
      <w:start w:val="1"/>
      <w:numFmt w:val="bullet"/>
      <w:lvlText w:val=""/>
      <w:lvlJc w:val="left"/>
      <w:pPr>
        <w:ind w:left="4320" w:hanging="360"/>
      </w:pPr>
      <w:rPr>
        <w:rFonts w:ascii="Wingdings" w:hAnsi="Wingdings" w:hint="default"/>
      </w:rPr>
    </w:lvl>
    <w:lvl w:ilvl="6" w:tplc="F4A26EA4">
      <w:start w:val="1"/>
      <w:numFmt w:val="bullet"/>
      <w:lvlText w:val=""/>
      <w:lvlJc w:val="left"/>
      <w:pPr>
        <w:ind w:left="5040" w:hanging="360"/>
      </w:pPr>
      <w:rPr>
        <w:rFonts w:ascii="Symbol" w:hAnsi="Symbol" w:hint="default"/>
      </w:rPr>
    </w:lvl>
    <w:lvl w:ilvl="7" w:tplc="2A963876">
      <w:start w:val="1"/>
      <w:numFmt w:val="bullet"/>
      <w:lvlText w:val="o"/>
      <w:lvlJc w:val="left"/>
      <w:pPr>
        <w:ind w:left="5760" w:hanging="360"/>
      </w:pPr>
      <w:rPr>
        <w:rFonts w:ascii="Courier New" w:hAnsi="Courier New" w:cs="Times New Roman" w:hint="default"/>
      </w:rPr>
    </w:lvl>
    <w:lvl w:ilvl="8" w:tplc="8B4ED0CC">
      <w:start w:val="1"/>
      <w:numFmt w:val="bullet"/>
      <w:lvlText w:val=""/>
      <w:lvlJc w:val="left"/>
      <w:pPr>
        <w:ind w:left="6480" w:hanging="360"/>
      </w:pPr>
      <w:rPr>
        <w:rFonts w:ascii="Wingdings" w:hAnsi="Wingdings" w:hint="default"/>
      </w:rPr>
    </w:lvl>
  </w:abstractNum>
  <w:abstractNum w:abstractNumId="10" w15:restartNumberingAfterBreak="0">
    <w:nsid w:val="349A2DDE"/>
    <w:multiLevelType w:val="hybridMultilevel"/>
    <w:tmpl w:val="94261244"/>
    <w:lvl w:ilvl="0" w:tplc="F6EC5A5A">
      <w:numFmt w:val="bullet"/>
      <w:lvlText w:val="-"/>
      <w:lvlJc w:val="left"/>
      <w:pPr>
        <w:ind w:left="720" w:hanging="360"/>
      </w:pPr>
      <w:rPr>
        <w:rFonts w:ascii="Arial" w:eastAsiaTheme="minorHAnsi" w:hAnsi="Arial" w:cs="Arial" w:hint="default"/>
      </w:rPr>
    </w:lvl>
    <w:lvl w:ilvl="1" w:tplc="9E1AE7D4" w:tentative="1">
      <w:start w:val="1"/>
      <w:numFmt w:val="bullet"/>
      <w:lvlText w:val="o"/>
      <w:lvlJc w:val="left"/>
      <w:pPr>
        <w:ind w:left="1440" w:hanging="360"/>
      </w:pPr>
      <w:rPr>
        <w:rFonts w:ascii="Courier New" w:hAnsi="Courier New" w:cs="Courier New" w:hint="default"/>
      </w:rPr>
    </w:lvl>
    <w:lvl w:ilvl="2" w:tplc="63A41B78" w:tentative="1">
      <w:start w:val="1"/>
      <w:numFmt w:val="bullet"/>
      <w:lvlText w:val=""/>
      <w:lvlJc w:val="left"/>
      <w:pPr>
        <w:ind w:left="2160" w:hanging="360"/>
      </w:pPr>
      <w:rPr>
        <w:rFonts w:ascii="Wingdings" w:hAnsi="Wingdings" w:hint="default"/>
      </w:rPr>
    </w:lvl>
    <w:lvl w:ilvl="3" w:tplc="1430B5B8" w:tentative="1">
      <w:start w:val="1"/>
      <w:numFmt w:val="bullet"/>
      <w:lvlText w:val=""/>
      <w:lvlJc w:val="left"/>
      <w:pPr>
        <w:ind w:left="2880" w:hanging="360"/>
      </w:pPr>
      <w:rPr>
        <w:rFonts w:ascii="Symbol" w:hAnsi="Symbol" w:hint="default"/>
      </w:rPr>
    </w:lvl>
    <w:lvl w:ilvl="4" w:tplc="F5601E40" w:tentative="1">
      <w:start w:val="1"/>
      <w:numFmt w:val="bullet"/>
      <w:lvlText w:val="o"/>
      <w:lvlJc w:val="left"/>
      <w:pPr>
        <w:ind w:left="3600" w:hanging="360"/>
      </w:pPr>
      <w:rPr>
        <w:rFonts w:ascii="Courier New" w:hAnsi="Courier New" w:cs="Courier New" w:hint="default"/>
      </w:rPr>
    </w:lvl>
    <w:lvl w:ilvl="5" w:tplc="E16EBBC2" w:tentative="1">
      <w:start w:val="1"/>
      <w:numFmt w:val="bullet"/>
      <w:lvlText w:val=""/>
      <w:lvlJc w:val="left"/>
      <w:pPr>
        <w:ind w:left="4320" w:hanging="360"/>
      </w:pPr>
      <w:rPr>
        <w:rFonts w:ascii="Wingdings" w:hAnsi="Wingdings" w:hint="default"/>
      </w:rPr>
    </w:lvl>
    <w:lvl w:ilvl="6" w:tplc="BB4E1CAC" w:tentative="1">
      <w:start w:val="1"/>
      <w:numFmt w:val="bullet"/>
      <w:lvlText w:val=""/>
      <w:lvlJc w:val="left"/>
      <w:pPr>
        <w:ind w:left="5040" w:hanging="360"/>
      </w:pPr>
      <w:rPr>
        <w:rFonts w:ascii="Symbol" w:hAnsi="Symbol" w:hint="default"/>
      </w:rPr>
    </w:lvl>
    <w:lvl w:ilvl="7" w:tplc="4F32C6B2" w:tentative="1">
      <w:start w:val="1"/>
      <w:numFmt w:val="bullet"/>
      <w:lvlText w:val="o"/>
      <w:lvlJc w:val="left"/>
      <w:pPr>
        <w:ind w:left="5760" w:hanging="360"/>
      </w:pPr>
      <w:rPr>
        <w:rFonts w:ascii="Courier New" w:hAnsi="Courier New" w:cs="Courier New" w:hint="default"/>
      </w:rPr>
    </w:lvl>
    <w:lvl w:ilvl="8" w:tplc="11C2C1C0" w:tentative="1">
      <w:start w:val="1"/>
      <w:numFmt w:val="bullet"/>
      <w:lvlText w:val=""/>
      <w:lvlJc w:val="left"/>
      <w:pPr>
        <w:ind w:left="6480" w:hanging="360"/>
      </w:pPr>
      <w:rPr>
        <w:rFonts w:ascii="Wingdings" w:hAnsi="Wingdings" w:hint="default"/>
      </w:rPr>
    </w:lvl>
  </w:abstractNum>
  <w:abstractNum w:abstractNumId="11" w15:restartNumberingAfterBreak="0">
    <w:nsid w:val="39361C36"/>
    <w:multiLevelType w:val="hybridMultilevel"/>
    <w:tmpl w:val="5EA0B7F2"/>
    <w:lvl w:ilvl="0" w:tplc="7F705F0E">
      <w:start w:val="1"/>
      <w:numFmt w:val="decimal"/>
      <w:lvlText w:val="%1."/>
      <w:lvlJc w:val="left"/>
      <w:pPr>
        <w:ind w:left="720" w:hanging="360"/>
      </w:pPr>
      <w:rPr>
        <w:rFonts w:hint="default"/>
      </w:rPr>
    </w:lvl>
    <w:lvl w:ilvl="1" w:tplc="0E8460CC" w:tentative="1">
      <w:start w:val="1"/>
      <w:numFmt w:val="lowerLetter"/>
      <w:lvlText w:val="%2."/>
      <w:lvlJc w:val="left"/>
      <w:pPr>
        <w:ind w:left="1440" w:hanging="360"/>
      </w:pPr>
    </w:lvl>
    <w:lvl w:ilvl="2" w:tplc="11BE0550" w:tentative="1">
      <w:start w:val="1"/>
      <w:numFmt w:val="lowerRoman"/>
      <w:lvlText w:val="%3."/>
      <w:lvlJc w:val="right"/>
      <w:pPr>
        <w:ind w:left="2160" w:hanging="180"/>
      </w:pPr>
    </w:lvl>
    <w:lvl w:ilvl="3" w:tplc="1C74CD60" w:tentative="1">
      <w:start w:val="1"/>
      <w:numFmt w:val="decimal"/>
      <w:lvlText w:val="%4."/>
      <w:lvlJc w:val="left"/>
      <w:pPr>
        <w:ind w:left="2880" w:hanging="360"/>
      </w:pPr>
    </w:lvl>
    <w:lvl w:ilvl="4" w:tplc="7E5E519A" w:tentative="1">
      <w:start w:val="1"/>
      <w:numFmt w:val="lowerLetter"/>
      <w:lvlText w:val="%5."/>
      <w:lvlJc w:val="left"/>
      <w:pPr>
        <w:ind w:left="3600" w:hanging="360"/>
      </w:pPr>
    </w:lvl>
    <w:lvl w:ilvl="5" w:tplc="154EAF70" w:tentative="1">
      <w:start w:val="1"/>
      <w:numFmt w:val="lowerRoman"/>
      <w:lvlText w:val="%6."/>
      <w:lvlJc w:val="right"/>
      <w:pPr>
        <w:ind w:left="4320" w:hanging="180"/>
      </w:pPr>
    </w:lvl>
    <w:lvl w:ilvl="6" w:tplc="D16C9C02" w:tentative="1">
      <w:start w:val="1"/>
      <w:numFmt w:val="decimal"/>
      <w:lvlText w:val="%7."/>
      <w:lvlJc w:val="left"/>
      <w:pPr>
        <w:ind w:left="5040" w:hanging="360"/>
      </w:pPr>
    </w:lvl>
    <w:lvl w:ilvl="7" w:tplc="6658B584" w:tentative="1">
      <w:start w:val="1"/>
      <w:numFmt w:val="lowerLetter"/>
      <w:lvlText w:val="%8."/>
      <w:lvlJc w:val="left"/>
      <w:pPr>
        <w:ind w:left="5760" w:hanging="360"/>
      </w:pPr>
    </w:lvl>
    <w:lvl w:ilvl="8" w:tplc="094E5DAA" w:tentative="1">
      <w:start w:val="1"/>
      <w:numFmt w:val="lowerRoman"/>
      <w:lvlText w:val="%9."/>
      <w:lvlJc w:val="right"/>
      <w:pPr>
        <w:ind w:left="6480" w:hanging="180"/>
      </w:pPr>
    </w:lvl>
  </w:abstractNum>
  <w:abstractNum w:abstractNumId="12" w15:restartNumberingAfterBreak="0">
    <w:nsid w:val="4D7F582F"/>
    <w:multiLevelType w:val="hybridMultilevel"/>
    <w:tmpl w:val="09C29D32"/>
    <w:lvl w:ilvl="0" w:tplc="4D506E2E">
      <w:start w:val="1"/>
      <w:numFmt w:val="upperLetter"/>
      <w:lvlText w:val="%1."/>
      <w:lvlJc w:val="left"/>
      <w:pPr>
        <w:ind w:left="1776" w:hanging="360"/>
      </w:pPr>
      <w:rPr>
        <w:rFonts w:hint="default"/>
      </w:rPr>
    </w:lvl>
    <w:lvl w:ilvl="1" w:tplc="7B168C22" w:tentative="1">
      <w:start w:val="1"/>
      <w:numFmt w:val="lowerLetter"/>
      <w:lvlText w:val="%2."/>
      <w:lvlJc w:val="left"/>
      <w:pPr>
        <w:ind w:left="2496" w:hanging="360"/>
      </w:pPr>
    </w:lvl>
    <w:lvl w:ilvl="2" w:tplc="588689F8" w:tentative="1">
      <w:start w:val="1"/>
      <w:numFmt w:val="lowerRoman"/>
      <w:lvlText w:val="%3."/>
      <w:lvlJc w:val="right"/>
      <w:pPr>
        <w:ind w:left="3216" w:hanging="180"/>
      </w:pPr>
    </w:lvl>
    <w:lvl w:ilvl="3" w:tplc="8A3A64E6" w:tentative="1">
      <w:start w:val="1"/>
      <w:numFmt w:val="decimal"/>
      <w:lvlText w:val="%4."/>
      <w:lvlJc w:val="left"/>
      <w:pPr>
        <w:ind w:left="3936" w:hanging="360"/>
      </w:pPr>
    </w:lvl>
    <w:lvl w:ilvl="4" w:tplc="5FDCD420" w:tentative="1">
      <w:start w:val="1"/>
      <w:numFmt w:val="lowerLetter"/>
      <w:lvlText w:val="%5."/>
      <w:lvlJc w:val="left"/>
      <w:pPr>
        <w:ind w:left="4656" w:hanging="360"/>
      </w:pPr>
    </w:lvl>
    <w:lvl w:ilvl="5" w:tplc="8DA2186C" w:tentative="1">
      <w:start w:val="1"/>
      <w:numFmt w:val="lowerRoman"/>
      <w:lvlText w:val="%6."/>
      <w:lvlJc w:val="right"/>
      <w:pPr>
        <w:ind w:left="5376" w:hanging="180"/>
      </w:pPr>
    </w:lvl>
    <w:lvl w:ilvl="6" w:tplc="5594A6E0" w:tentative="1">
      <w:start w:val="1"/>
      <w:numFmt w:val="decimal"/>
      <w:lvlText w:val="%7."/>
      <w:lvlJc w:val="left"/>
      <w:pPr>
        <w:ind w:left="6096" w:hanging="360"/>
      </w:pPr>
    </w:lvl>
    <w:lvl w:ilvl="7" w:tplc="861410E8" w:tentative="1">
      <w:start w:val="1"/>
      <w:numFmt w:val="lowerLetter"/>
      <w:lvlText w:val="%8."/>
      <w:lvlJc w:val="left"/>
      <w:pPr>
        <w:ind w:left="6816" w:hanging="360"/>
      </w:pPr>
    </w:lvl>
    <w:lvl w:ilvl="8" w:tplc="CF965A0C" w:tentative="1">
      <w:start w:val="1"/>
      <w:numFmt w:val="lowerRoman"/>
      <w:lvlText w:val="%9."/>
      <w:lvlJc w:val="right"/>
      <w:pPr>
        <w:ind w:left="7536" w:hanging="180"/>
      </w:pPr>
    </w:lvl>
  </w:abstractNum>
  <w:abstractNum w:abstractNumId="13" w15:restartNumberingAfterBreak="0">
    <w:nsid w:val="4F472DD4"/>
    <w:multiLevelType w:val="multilevel"/>
    <w:tmpl w:val="6EA8A5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08C524C"/>
    <w:multiLevelType w:val="hybridMultilevel"/>
    <w:tmpl w:val="F14C9804"/>
    <w:lvl w:ilvl="0" w:tplc="2BB884BC">
      <w:start w:val="1"/>
      <w:numFmt w:val="upperLetter"/>
      <w:lvlText w:val="%1."/>
      <w:lvlJc w:val="left"/>
      <w:pPr>
        <w:ind w:left="1776" w:hanging="360"/>
      </w:pPr>
      <w:rPr>
        <w:rFonts w:hint="default"/>
      </w:rPr>
    </w:lvl>
    <w:lvl w:ilvl="1" w:tplc="AD0AD18E" w:tentative="1">
      <w:start w:val="1"/>
      <w:numFmt w:val="lowerLetter"/>
      <w:lvlText w:val="%2."/>
      <w:lvlJc w:val="left"/>
      <w:pPr>
        <w:ind w:left="2496" w:hanging="360"/>
      </w:pPr>
    </w:lvl>
    <w:lvl w:ilvl="2" w:tplc="B34E2A24" w:tentative="1">
      <w:start w:val="1"/>
      <w:numFmt w:val="lowerRoman"/>
      <w:lvlText w:val="%3."/>
      <w:lvlJc w:val="right"/>
      <w:pPr>
        <w:ind w:left="3216" w:hanging="180"/>
      </w:pPr>
    </w:lvl>
    <w:lvl w:ilvl="3" w:tplc="29924202" w:tentative="1">
      <w:start w:val="1"/>
      <w:numFmt w:val="decimal"/>
      <w:lvlText w:val="%4."/>
      <w:lvlJc w:val="left"/>
      <w:pPr>
        <w:ind w:left="3936" w:hanging="360"/>
      </w:pPr>
    </w:lvl>
    <w:lvl w:ilvl="4" w:tplc="C0A29DB8" w:tentative="1">
      <w:start w:val="1"/>
      <w:numFmt w:val="lowerLetter"/>
      <w:lvlText w:val="%5."/>
      <w:lvlJc w:val="left"/>
      <w:pPr>
        <w:ind w:left="4656" w:hanging="360"/>
      </w:pPr>
    </w:lvl>
    <w:lvl w:ilvl="5" w:tplc="16D07D3E" w:tentative="1">
      <w:start w:val="1"/>
      <w:numFmt w:val="lowerRoman"/>
      <w:lvlText w:val="%6."/>
      <w:lvlJc w:val="right"/>
      <w:pPr>
        <w:ind w:left="5376" w:hanging="180"/>
      </w:pPr>
    </w:lvl>
    <w:lvl w:ilvl="6" w:tplc="56D80EFE" w:tentative="1">
      <w:start w:val="1"/>
      <w:numFmt w:val="decimal"/>
      <w:lvlText w:val="%7."/>
      <w:lvlJc w:val="left"/>
      <w:pPr>
        <w:ind w:left="6096" w:hanging="360"/>
      </w:pPr>
    </w:lvl>
    <w:lvl w:ilvl="7" w:tplc="9326C47E" w:tentative="1">
      <w:start w:val="1"/>
      <w:numFmt w:val="lowerLetter"/>
      <w:lvlText w:val="%8."/>
      <w:lvlJc w:val="left"/>
      <w:pPr>
        <w:ind w:left="6816" w:hanging="360"/>
      </w:pPr>
    </w:lvl>
    <w:lvl w:ilvl="8" w:tplc="C9A447BE" w:tentative="1">
      <w:start w:val="1"/>
      <w:numFmt w:val="lowerRoman"/>
      <w:lvlText w:val="%9."/>
      <w:lvlJc w:val="right"/>
      <w:pPr>
        <w:ind w:left="7536" w:hanging="180"/>
      </w:pPr>
    </w:lvl>
  </w:abstractNum>
  <w:abstractNum w:abstractNumId="15" w15:restartNumberingAfterBreak="0">
    <w:nsid w:val="520B2EDE"/>
    <w:multiLevelType w:val="multilevel"/>
    <w:tmpl w:val="6EA8A5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EFD498A"/>
    <w:multiLevelType w:val="hybridMultilevel"/>
    <w:tmpl w:val="09287F50"/>
    <w:lvl w:ilvl="0" w:tplc="B3F8BD04">
      <w:start w:val="1"/>
      <w:numFmt w:val="upperRoman"/>
      <w:lvlText w:val="%1-"/>
      <w:lvlJc w:val="left"/>
      <w:pPr>
        <w:ind w:left="720" w:hanging="720"/>
      </w:pPr>
      <w:rPr>
        <w:rFonts w:hint="default"/>
      </w:rPr>
    </w:lvl>
    <w:lvl w:ilvl="1" w:tplc="EC6C6A0A" w:tentative="1">
      <w:start w:val="1"/>
      <w:numFmt w:val="lowerLetter"/>
      <w:lvlText w:val="%2."/>
      <w:lvlJc w:val="left"/>
      <w:pPr>
        <w:ind w:left="1080" w:hanging="360"/>
      </w:pPr>
    </w:lvl>
    <w:lvl w:ilvl="2" w:tplc="A08215E4" w:tentative="1">
      <w:start w:val="1"/>
      <w:numFmt w:val="lowerRoman"/>
      <w:lvlText w:val="%3."/>
      <w:lvlJc w:val="right"/>
      <w:pPr>
        <w:ind w:left="1800" w:hanging="180"/>
      </w:pPr>
    </w:lvl>
    <w:lvl w:ilvl="3" w:tplc="4E7075EA" w:tentative="1">
      <w:start w:val="1"/>
      <w:numFmt w:val="decimal"/>
      <w:lvlText w:val="%4."/>
      <w:lvlJc w:val="left"/>
      <w:pPr>
        <w:ind w:left="2520" w:hanging="360"/>
      </w:pPr>
    </w:lvl>
    <w:lvl w:ilvl="4" w:tplc="23D2AE9E" w:tentative="1">
      <w:start w:val="1"/>
      <w:numFmt w:val="lowerLetter"/>
      <w:lvlText w:val="%5."/>
      <w:lvlJc w:val="left"/>
      <w:pPr>
        <w:ind w:left="3240" w:hanging="360"/>
      </w:pPr>
    </w:lvl>
    <w:lvl w:ilvl="5" w:tplc="79E4A7A8" w:tentative="1">
      <w:start w:val="1"/>
      <w:numFmt w:val="lowerRoman"/>
      <w:lvlText w:val="%6."/>
      <w:lvlJc w:val="right"/>
      <w:pPr>
        <w:ind w:left="3960" w:hanging="180"/>
      </w:pPr>
    </w:lvl>
    <w:lvl w:ilvl="6" w:tplc="56902C96" w:tentative="1">
      <w:start w:val="1"/>
      <w:numFmt w:val="decimal"/>
      <w:lvlText w:val="%7."/>
      <w:lvlJc w:val="left"/>
      <w:pPr>
        <w:ind w:left="4680" w:hanging="360"/>
      </w:pPr>
    </w:lvl>
    <w:lvl w:ilvl="7" w:tplc="C72C8E94" w:tentative="1">
      <w:start w:val="1"/>
      <w:numFmt w:val="lowerLetter"/>
      <w:lvlText w:val="%8."/>
      <w:lvlJc w:val="left"/>
      <w:pPr>
        <w:ind w:left="5400" w:hanging="360"/>
      </w:pPr>
    </w:lvl>
    <w:lvl w:ilvl="8" w:tplc="50D6A776" w:tentative="1">
      <w:start w:val="1"/>
      <w:numFmt w:val="lowerRoman"/>
      <w:lvlText w:val="%9."/>
      <w:lvlJc w:val="right"/>
      <w:pPr>
        <w:ind w:left="6120" w:hanging="180"/>
      </w:pPr>
    </w:lvl>
  </w:abstractNum>
  <w:abstractNum w:abstractNumId="17" w15:restartNumberingAfterBreak="0">
    <w:nsid w:val="668831A6"/>
    <w:multiLevelType w:val="hybridMultilevel"/>
    <w:tmpl w:val="88BC27D8"/>
    <w:lvl w:ilvl="0" w:tplc="312E01A8">
      <w:start w:val="1"/>
      <w:numFmt w:val="bullet"/>
      <w:lvlText w:val=""/>
      <w:lvlJc w:val="left"/>
      <w:pPr>
        <w:ind w:left="720" w:hanging="360"/>
      </w:pPr>
      <w:rPr>
        <w:rFonts w:ascii="Symbol" w:hAnsi="Symbol" w:hint="default"/>
      </w:rPr>
    </w:lvl>
    <w:lvl w:ilvl="1" w:tplc="D4A43BB0" w:tentative="1">
      <w:start w:val="1"/>
      <w:numFmt w:val="bullet"/>
      <w:lvlText w:val="o"/>
      <w:lvlJc w:val="left"/>
      <w:pPr>
        <w:ind w:left="1440" w:hanging="360"/>
      </w:pPr>
      <w:rPr>
        <w:rFonts w:ascii="Courier New" w:hAnsi="Courier New" w:cs="Courier New" w:hint="default"/>
      </w:rPr>
    </w:lvl>
    <w:lvl w:ilvl="2" w:tplc="23C240E6" w:tentative="1">
      <w:start w:val="1"/>
      <w:numFmt w:val="bullet"/>
      <w:lvlText w:val=""/>
      <w:lvlJc w:val="left"/>
      <w:pPr>
        <w:ind w:left="2160" w:hanging="360"/>
      </w:pPr>
      <w:rPr>
        <w:rFonts w:ascii="Wingdings" w:hAnsi="Wingdings" w:hint="default"/>
      </w:rPr>
    </w:lvl>
    <w:lvl w:ilvl="3" w:tplc="46405422" w:tentative="1">
      <w:start w:val="1"/>
      <w:numFmt w:val="bullet"/>
      <w:lvlText w:val=""/>
      <w:lvlJc w:val="left"/>
      <w:pPr>
        <w:ind w:left="2880" w:hanging="360"/>
      </w:pPr>
      <w:rPr>
        <w:rFonts w:ascii="Symbol" w:hAnsi="Symbol" w:hint="default"/>
      </w:rPr>
    </w:lvl>
    <w:lvl w:ilvl="4" w:tplc="03D2D086" w:tentative="1">
      <w:start w:val="1"/>
      <w:numFmt w:val="bullet"/>
      <w:lvlText w:val="o"/>
      <w:lvlJc w:val="left"/>
      <w:pPr>
        <w:ind w:left="3600" w:hanging="360"/>
      </w:pPr>
      <w:rPr>
        <w:rFonts w:ascii="Courier New" w:hAnsi="Courier New" w:cs="Courier New" w:hint="default"/>
      </w:rPr>
    </w:lvl>
    <w:lvl w:ilvl="5" w:tplc="2196E556" w:tentative="1">
      <w:start w:val="1"/>
      <w:numFmt w:val="bullet"/>
      <w:lvlText w:val=""/>
      <w:lvlJc w:val="left"/>
      <w:pPr>
        <w:ind w:left="4320" w:hanging="360"/>
      </w:pPr>
      <w:rPr>
        <w:rFonts w:ascii="Wingdings" w:hAnsi="Wingdings" w:hint="default"/>
      </w:rPr>
    </w:lvl>
    <w:lvl w:ilvl="6" w:tplc="C73E3AFC" w:tentative="1">
      <w:start w:val="1"/>
      <w:numFmt w:val="bullet"/>
      <w:lvlText w:val=""/>
      <w:lvlJc w:val="left"/>
      <w:pPr>
        <w:ind w:left="5040" w:hanging="360"/>
      </w:pPr>
      <w:rPr>
        <w:rFonts w:ascii="Symbol" w:hAnsi="Symbol" w:hint="default"/>
      </w:rPr>
    </w:lvl>
    <w:lvl w:ilvl="7" w:tplc="281AE778" w:tentative="1">
      <w:start w:val="1"/>
      <w:numFmt w:val="bullet"/>
      <w:lvlText w:val="o"/>
      <w:lvlJc w:val="left"/>
      <w:pPr>
        <w:ind w:left="5760" w:hanging="360"/>
      </w:pPr>
      <w:rPr>
        <w:rFonts w:ascii="Courier New" w:hAnsi="Courier New" w:cs="Courier New" w:hint="default"/>
      </w:rPr>
    </w:lvl>
    <w:lvl w:ilvl="8" w:tplc="AD4A9D6A" w:tentative="1">
      <w:start w:val="1"/>
      <w:numFmt w:val="bullet"/>
      <w:lvlText w:val=""/>
      <w:lvlJc w:val="left"/>
      <w:pPr>
        <w:ind w:left="6480" w:hanging="360"/>
      </w:pPr>
      <w:rPr>
        <w:rFonts w:ascii="Wingdings" w:hAnsi="Wingdings" w:hint="default"/>
      </w:rPr>
    </w:lvl>
  </w:abstractNum>
  <w:abstractNum w:abstractNumId="18" w15:restartNumberingAfterBreak="0">
    <w:nsid w:val="6D1748E1"/>
    <w:multiLevelType w:val="hybridMultilevel"/>
    <w:tmpl w:val="18DE83A4"/>
    <w:lvl w:ilvl="0" w:tplc="59E8A520">
      <w:start w:val="1"/>
      <w:numFmt w:val="upperLetter"/>
      <w:lvlText w:val="%1."/>
      <w:lvlJc w:val="left"/>
      <w:pPr>
        <w:ind w:left="720" w:hanging="360"/>
      </w:pPr>
      <w:rPr>
        <w:rFonts w:hint="default"/>
      </w:rPr>
    </w:lvl>
    <w:lvl w:ilvl="1" w:tplc="263C3430" w:tentative="1">
      <w:start w:val="1"/>
      <w:numFmt w:val="lowerLetter"/>
      <w:lvlText w:val="%2."/>
      <w:lvlJc w:val="left"/>
      <w:pPr>
        <w:ind w:left="1440" w:hanging="360"/>
      </w:pPr>
    </w:lvl>
    <w:lvl w:ilvl="2" w:tplc="7B0E4FAA" w:tentative="1">
      <w:start w:val="1"/>
      <w:numFmt w:val="lowerRoman"/>
      <w:lvlText w:val="%3."/>
      <w:lvlJc w:val="right"/>
      <w:pPr>
        <w:ind w:left="2160" w:hanging="180"/>
      </w:pPr>
    </w:lvl>
    <w:lvl w:ilvl="3" w:tplc="94D6389A" w:tentative="1">
      <w:start w:val="1"/>
      <w:numFmt w:val="decimal"/>
      <w:lvlText w:val="%4."/>
      <w:lvlJc w:val="left"/>
      <w:pPr>
        <w:ind w:left="2880" w:hanging="360"/>
      </w:pPr>
    </w:lvl>
    <w:lvl w:ilvl="4" w:tplc="CB622790" w:tentative="1">
      <w:start w:val="1"/>
      <w:numFmt w:val="lowerLetter"/>
      <w:lvlText w:val="%5."/>
      <w:lvlJc w:val="left"/>
      <w:pPr>
        <w:ind w:left="3600" w:hanging="360"/>
      </w:pPr>
    </w:lvl>
    <w:lvl w:ilvl="5" w:tplc="0CA6A5B2" w:tentative="1">
      <w:start w:val="1"/>
      <w:numFmt w:val="lowerRoman"/>
      <w:lvlText w:val="%6."/>
      <w:lvlJc w:val="right"/>
      <w:pPr>
        <w:ind w:left="4320" w:hanging="180"/>
      </w:pPr>
    </w:lvl>
    <w:lvl w:ilvl="6" w:tplc="1E7CD93E" w:tentative="1">
      <w:start w:val="1"/>
      <w:numFmt w:val="decimal"/>
      <w:lvlText w:val="%7."/>
      <w:lvlJc w:val="left"/>
      <w:pPr>
        <w:ind w:left="5040" w:hanging="360"/>
      </w:pPr>
    </w:lvl>
    <w:lvl w:ilvl="7" w:tplc="D57A4D08" w:tentative="1">
      <w:start w:val="1"/>
      <w:numFmt w:val="lowerLetter"/>
      <w:lvlText w:val="%8."/>
      <w:lvlJc w:val="left"/>
      <w:pPr>
        <w:ind w:left="5760" w:hanging="360"/>
      </w:pPr>
    </w:lvl>
    <w:lvl w:ilvl="8" w:tplc="7D92E236" w:tentative="1">
      <w:start w:val="1"/>
      <w:numFmt w:val="lowerRoman"/>
      <w:lvlText w:val="%9."/>
      <w:lvlJc w:val="right"/>
      <w:pPr>
        <w:ind w:left="6480" w:hanging="180"/>
      </w:pPr>
    </w:lvl>
  </w:abstractNum>
  <w:abstractNum w:abstractNumId="19" w15:restartNumberingAfterBreak="0">
    <w:nsid w:val="70192D90"/>
    <w:multiLevelType w:val="hybridMultilevel"/>
    <w:tmpl w:val="9BA23418"/>
    <w:lvl w:ilvl="0" w:tplc="23C0F146">
      <w:start w:val="1"/>
      <w:numFmt w:val="decimal"/>
      <w:lvlText w:val="%1)"/>
      <w:lvlJc w:val="left"/>
      <w:pPr>
        <w:ind w:left="2484" w:hanging="360"/>
      </w:pPr>
      <w:rPr>
        <w:rFonts w:hint="default"/>
      </w:rPr>
    </w:lvl>
    <w:lvl w:ilvl="1" w:tplc="A7B094A2" w:tentative="1">
      <w:start w:val="1"/>
      <w:numFmt w:val="lowerLetter"/>
      <w:lvlText w:val="%2."/>
      <w:lvlJc w:val="left"/>
      <w:pPr>
        <w:ind w:left="3204" w:hanging="360"/>
      </w:pPr>
    </w:lvl>
    <w:lvl w:ilvl="2" w:tplc="7F880B76" w:tentative="1">
      <w:start w:val="1"/>
      <w:numFmt w:val="lowerRoman"/>
      <w:lvlText w:val="%3."/>
      <w:lvlJc w:val="right"/>
      <w:pPr>
        <w:ind w:left="3924" w:hanging="180"/>
      </w:pPr>
    </w:lvl>
    <w:lvl w:ilvl="3" w:tplc="F2DEC5BA" w:tentative="1">
      <w:start w:val="1"/>
      <w:numFmt w:val="decimal"/>
      <w:lvlText w:val="%4."/>
      <w:lvlJc w:val="left"/>
      <w:pPr>
        <w:ind w:left="4644" w:hanging="360"/>
      </w:pPr>
    </w:lvl>
    <w:lvl w:ilvl="4" w:tplc="0CF2253A" w:tentative="1">
      <w:start w:val="1"/>
      <w:numFmt w:val="lowerLetter"/>
      <w:lvlText w:val="%5."/>
      <w:lvlJc w:val="left"/>
      <w:pPr>
        <w:ind w:left="5364" w:hanging="360"/>
      </w:pPr>
    </w:lvl>
    <w:lvl w:ilvl="5" w:tplc="978EA138" w:tentative="1">
      <w:start w:val="1"/>
      <w:numFmt w:val="lowerRoman"/>
      <w:lvlText w:val="%6."/>
      <w:lvlJc w:val="right"/>
      <w:pPr>
        <w:ind w:left="6084" w:hanging="180"/>
      </w:pPr>
    </w:lvl>
    <w:lvl w:ilvl="6" w:tplc="4F8AC424" w:tentative="1">
      <w:start w:val="1"/>
      <w:numFmt w:val="decimal"/>
      <w:lvlText w:val="%7."/>
      <w:lvlJc w:val="left"/>
      <w:pPr>
        <w:ind w:left="6804" w:hanging="360"/>
      </w:pPr>
    </w:lvl>
    <w:lvl w:ilvl="7" w:tplc="3EE44346" w:tentative="1">
      <w:start w:val="1"/>
      <w:numFmt w:val="lowerLetter"/>
      <w:lvlText w:val="%8."/>
      <w:lvlJc w:val="left"/>
      <w:pPr>
        <w:ind w:left="7524" w:hanging="360"/>
      </w:pPr>
    </w:lvl>
    <w:lvl w:ilvl="8" w:tplc="46407ED8" w:tentative="1">
      <w:start w:val="1"/>
      <w:numFmt w:val="lowerRoman"/>
      <w:lvlText w:val="%9."/>
      <w:lvlJc w:val="right"/>
      <w:pPr>
        <w:ind w:left="8244" w:hanging="180"/>
      </w:pPr>
    </w:lvl>
  </w:abstractNum>
  <w:abstractNum w:abstractNumId="20" w15:restartNumberingAfterBreak="0">
    <w:nsid w:val="77F25713"/>
    <w:multiLevelType w:val="hybridMultilevel"/>
    <w:tmpl w:val="39A6135A"/>
    <w:lvl w:ilvl="0" w:tplc="DCBCDA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CF35E4"/>
    <w:multiLevelType w:val="hybridMultilevel"/>
    <w:tmpl w:val="DC6EFE9E"/>
    <w:lvl w:ilvl="0" w:tplc="244A725A">
      <w:start w:val="2"/>
      <w:numFmt w:val="upperRoman"/>
      <w:lvlText w:val="%1."/>
      <w:lvlJc w:val="left"/>
      <w:pPr>
        <w:ind w:left="1080" w:hanging="720"/>
      </w:pPr>
      <w:rPr>
        <w:rFonts w:hint="default"/>
      </w:rPr>
    </w:lvl>
    <w:lvl w:ilvl="1" w:tplc="8792913E" w:tentative="1">
      <w:start w:val="1"/>
      <w:numFmt w:val="lowerLetter"/>
      <w:lvlText w:val="%2."/>
      <w:lvlJc w:val="left"/>
      <w:pPr>
        <w:ind w:left="1440" w:hanging="360"/>
      </w:pPr>
    </w:lvl>
    <w:lvl w:ilvl="2" w:tplc="8892D0A6" w:tentative="1">
      <w:start w:val="1"/>
      <w:numFmt w:val="lowerRoman"/>
      <w:lvlText w:val="%3."/>
      <w:lvlJc w:val="right"/>
      <w:pPr>
        <w:ind w:left="2160" w:hanging="180"/>
      </w:pPr>
    </w:lvl>
    <w:lvl w:ilvl="3" w:tplc="1702FC2C" w:tentative="1">
      <w:start w:val="1"/>
      <w:numFmt w:val="decimal"/>
      <w:lvlText w:val="%4."/>
      <w:lvlJc w:val="left"/>
      <w:pPr>
        <w:ind w:left="2880" w:hanging="360"/>
      </w:pPr>
    </w:lvl>
    <w:lvl w:ilvl="4" w:tplc="EC96B3A8" w:tentative="1">
      <w:start w:val="1"/>
      <w:numFmt w:val="lowerLetter"/>
      <w:lvlText w:val="%5."/>
      <w:lvlJc w:val="left"/>
      <w:pPr>
        <w:ind w:left="3600" w:hanging="360"/>
      </w:pPr>
    </w:lvl>
    <w:lvl w:ilvl="5" w:tplc="E8BCFFAE" w:tentative="1">
      <w:start w:val="1"/>
      <w:numFmt w:val="lowerRoman"/>
      <w:lvlText w:val="%6."/>
      <w:lvlJc w:val="right"/>
      <w:pPr>
        <w:ind w:left="4320" w:hanging="180"/>
      </w:pPr>
    </w:lvl>
    <w:lvl w:ilvl="6" w:tplc="5ACCDD06" w:tentative="1">
      <w:start w:val="1"/>
      <w:numFmt w:val="decimal"/>
      <w:lvlText w:val="%7."/>
      <w:lvlJc w:val="left"/>
      <w:pPr>
        <w:ind w:left="5040" w:hanging="360"/>
      </w:pPr>
    </w:lvl>
    <w:lvl w:ilvl="7" w:tplc="CDF4A8CA" w:tentative="1">
      <w:start w:val="1"/>
      <w:numFmt w:val="lowerLetter"/>
      <w:lvlText w:val="%8."/>
      <w:lvlJc w:val="left"/>
      <w:pPr>
        <w:ind w:left="5760" w:hanging="360"/>
      </w:pPr>
    </w:lvl>
    <w:lvl w:ilvl="8" w:tplc="F5CAE0DC" w:tentative="1">
      <w:start w:val="1"/>
      <w:numFmt w:val="lowerRoman"/>
      <w:lvlText w:val="%9."/>
      <w:lvlJc w:val="right"/>
      <w:pPr>
        <w:ind w:left="6480" w:hanging="180"/>
      </w:pPr>
    </w:lvl>
  </w:abstractNum>
  <w:num w:numId="1" w16cid:durableId="551189571">
    <w:abstractNumId w:val="16"/>
  </w:num>
  <w:num w:numId="2" w16cid:durableId="1519613937">
    <w:abstractNumId w:val="17"/>
  </w:num>
  <w:num w:numId="3" w16cid:durableId="981083538">
    <w:abstractNumId w:val="2"/>
  </w:num>
  <w:num w:numId="4" w16cid:durableId="397631900">
    <w:abstractNumId w:val="6"/>
  </w:num>
  <w:num w:numId="5" w16cid:durableId="1580483235">
    <w:abstractNumId w:val="8"/>
  </w:num>
  <w:num w:numId="6" w16cid:durableId="425422203">
    <w:abstractNumId w:val="11"/>
  </w:num>
  <w:num w:numId="7" w16cid:durableId="1350453905">
    <w:abstractNumId w:val="9"/>
  </w:num>
  <w:num w:numId="8" w16cid:durableId="1836410691">
    <w:abstractNumId w:val="10"/>
  </w:num>
  <w:num w:numId="9" w16cid:durableId="1079907235">
    <w:abstractNumId w:val="21"/>
  </w:num>
  <w:num w:numId="10" w16cid:durableId="130447549">
    <w:abstractNumId w:val="18"/>
  </w:num>
  <w:num w:numId="11" w16cid:durableId="722875712">
    <w:abstractNumId w:val="1"/>
  </w:num>
  <w:num w:numId="12" w16cid:durableId="376469977">
    <w:abstractNumId w:val="13"/>
  </w:num>
  <w:num w:numId="13" w16cid:durableId="1042288574">
    <w:abstractNumId w:val="15"/>
  </w:num>
  <w:num w:numId="14" w16cid:durableId="506214463">
    <w:abstractNumId w:val="5"/>
  </w:num>
  <w:num w:numId="15" w16cid:durableId="2013409280">
    <w:abstractNumId w:val="7"/>
  </w:num>
  <w:num w:numId="16" w16cid:durableId="928199828">
    <w:abstractNumId w:val="12"/>
  </w:num>
  <w:num w:numId="17" w16cid:durableId="1135098290">
    <w:abstractNumId w:val="14"/>
  </w:num>
  <w:num w:numId="18" w16cid:durableId="440957875">
    <w:abstractNumId w:val="19"/>
  </w:num>
  <w:num w:numId="19" w16cid:durableId="1718511055">
    <w:abstractNumId w:val="0"/>
  </w:num>
  <w:num w:numId="20" w16cid:durableId="314653584">
    <w:abstractNumId w:val="4"/>
  </w:num>
  <w:num w:numId="21" w16cid:durableId="1387683124">
    <w:abstractNumId w:val="3"/>
  </w:num>
  <w:num w:numId="22" w16cid:durableId="13817876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23"/>
    <w:rsid w:val="0000077B"/>
    <w:rsid w:val="00000AF6"/>
    <w:rsid w:val="00000C01"/>
    <w:rsid w:val="00002132"/>
    <w:rsid w:val="00002750"/>
    <w:rsid w:val="0000298E"/>
    <w:rsid w:val="00002CE8"/>
    <w:rsid w:val="00003663"/>
    <w:rsid w:val="000049C0"/>
    <w:rsid w:val="0000554F"/>
    <w:rsid w:val="000055B3"/>
    <w:rsid w:val="00005C37"/>
    <w:rsid w:val="00005F23"/>
    <w:rsid w:val="00006B55"/>
    <w:rsid w:val="00010015"/>
    <w:rsid w:val="00012009"/>
    <w:rsid w:val="00013ABC"/>
    <w:rsid w:val="0001410C"/>
    <w:rsid w:val="00014E9F"/>
    <w:rsid w:val="00015232"/>
    <w:rsid w:val="000166D4"/>
    <w:rsid w:val="00016A0D"/>
    <w:rsid w:val="0002019B"/>
    <w:rsid w:val="00020421"/>
    <w:rsid w:val="00021365"/>
    <w:rsid w:val="000229A9"/>
    <w:rsid w:val="00023122"/>
    <w:rsid w:val="00024AEA"/>
    <w:rsid w:val="00024CC0"/>
    <w:rsid w:val="00026B26"/>
    <w:rsid w:val="00027602"/>
    <w:rsid w:val="00027F9F"/>
    <w:rsid w:val="000300E1"/>
    <w:rsid w:val="00031391"/>
    <w:rsid w:val="000314CA"/>
    <w:rsid w:val="000314FA"/>
    <w:rsid w:val="000322AC"/>
    <w:rsid w:val="000344A9"/>
    <w:rsid w:val="00035387"/>
    <w:rsid w:val="00036F90"/>
    <w:rsid w:val="000370FC"/>
    <w:rsid w:val="00037815"/>
    <w:rsid w:val="00037DC0"/>
    <w:rsid w:val="0004071F"/>
    <w:rsid w:val="000410A7"/>
    <w:rsid w:val="00041898"/>
    <w:rsid w:val="000419DC"/>
    <w:rsid w:val="000426EC"/>
    <w:rsid w:val="00042C26"/>
    <w:rsid w:val="00043A73"/>
    <w:rsid w:val="000456C3"/>
    <w:rsid w:val="000464E6"/>
    <w:rsid w:val="0004676D"/>
    <w:rsid w:val="00047ADC"/>
    <w:rsid w:val="000504BD"/>
    <w:rsid w:val="00050CB0"/>
    <w:rsid w:val="0005260D"/>
    <w:rsid w:val="000532A0"/>
    <w:rsid w:val="00054547"/>
    <w:rsid w:val="00055366"/>
    <w:rsid w:val="000562F5"/>
    <w:rsid w:val="000564D0"/>
    <w:rsid w:val="00056FE9"/>
    <w:rsid w:val="00057A60"/>
    <w:rsid w:val="000603A3"/>
    <w:rsid w:val="00060743"/>
    <w:rsid w:val="00060DF8"/>
    <w:rsid w:val="00060F86"/>
    <w:rsid w:val="000614AA"/>
    <w:rsid w:val="000617FA"/>
    <w:rsid w:val="000629E3"/>
    <w:rsid w:val="00062A96"/>
    <w:rsid w:val="00062E99"/>
    <w:rsid w:val="00062E9B"/>
    <w:rsid w:val="0006324D"/>
    <w:rsid w:val="0006357D"/>
    <w:rsid w:val="000639D6"/>
    <w:rsid w:val="00064942"/>
    <w:rsid w:val="0006624B"/>
    <w:rsid w:val="000669F7"/>
    <w:rsid w:val="00067A23"/>
    <w:rsid w:val="00067E36"/>
    <w:rsid w:val="00070258"/>
    <w:rsid w:val="000705DE"/>
    <w:rsid w:val="000707C6"/>
    <w:rsid w:val="00070C41"/>
    <w:rsid w:val="000720DA"/>
    <w:rsid w:val="00073602"/>
    <w:rsid w:val="00074290"/>
    <w:rsid w:val="00075494"/>
    <w:rsid w:val="00075EF3"/>
    <w:rsid w:val="00076CE0"/>
    <w:rsid w:val="00076D3C"/>
    <w:rsid w:val="00077481"/>
    <w:rsid w:val="00081CCA"/>
    <w:rsid w:val="00082C28"/>
    <w:rsid w:val="00082ECB"/>
    <w:rsid w:val="00083096"/>
    <w:rsid w:val="0008403D"/>
    <w:rsid w:val="00084F27"/>
    <w:rsid w:val="00084FE0"/>
    <w:rsid w:val="00086086"/>
    <w:rsid w:val="00086B5F"/>
    <w:rsid w:val="0008729F"/>
    <w:rsid w:val="000872DC"/>
    <w:rsid w:val="000916C8"/>
    <w:rsid w:val="00092C5A"/>
    <w:rsid w:val="00093093"/>
    <w:rsid w:val="000959C3"/>
    <w:rsid w:val="00096C75"/>
    <w:rsid w:val="000A0B74"/>
    <w:rsid w:val="000A2566"/>
    <w:rsid w:val="000A2D80"/>
    <w:rsid w:val="000A3255"/>
    <w:rsid w:val="000A3460"/>
    <w:rsid w:val="000A3DF5"/>
    <w:rsid w:val="000A490C"/>
    <w:rsid w:val="000A49F2"/>
    <w:rsid w:val="000A5A61"/>
    <w:rsid w:val="000A79D6"/>
    <w:rsid w:val="000B0212"/>
    <w:rsid w:val="000B19F2"/>
    <w:rsid w:val="000B1B1A"/>
    <w:rsid w:val="000B2161"/>
    <w:rsid w:val="000B3B08"/>
    <w:rsid w:val="000B4D76"/>
    <w:rsid w:val="000B4D84"/>
    <w:rsid w:val="000B4F73"/>
    <w:rsid w:val="000B52C0"/>
    <w:rsid w:val="000B5552"/>
    <w:rsid w:val="000B6970"/>
    <w:rsid w:val="000B711A"/>
    <w:rsid w:val="000B73F6"/>
    <w:rsid w:val="000C0675"/>
    <w:rsid w:val="000C0811"/>
    <w:rsid w:val="000C0C70"/>
    <w:rsid w:val="000C12A9"/>
    <w:rsid w:val="000C3483"/>
    <w:rsid w:val="000C3889"/>
    <w:rsid w:val="000C3F74"/>
    <w:rsid w:val="000C4069"/>
    <w:rsid w:val="000C44E8"/>
    <w:rsid w:val="000C45CD"/>
    <w:rsid w:val="000C4A5C"/>
    <w:rsid w:val="000C5188"/>
    <w:rsid w:val="000C6C27"/>
    <w:rsid w:val="000C7F10"/>
    <w:rsid w:val="000D1112"/>
    <w:rsid w:val="000D13D6"/>
    <w:rsid w:val="000D37C6"/>
    <w:rsid w:val="000D655E"/>
    <w:rsid w:val="000D66F9"/>
    <w:rsid w:val="000D744D"/>
    <w:rsid w:val="000E0C1E"/>
    <w:rsid w:val="000E1F27"/>
    <w:rsid w:val="000E25EA"/>
    <w:rsid w:val="000E3A00"/>
    <w:rsid w:val="000E45D6"/>
    <w:rsid w:val="000E4AD2"/>
    <w:rsid w:val="000E4CDB"/>
    <w:rsid w:val="000E50DF"/>
    <w:rsid w:val="000E75FA"/>
    <w:rsid w:val="000F1852"/>
    <w:rsid w:val="000F2211"/>
    <w:rsid w:val="000F2906"/>
    <w:rsid w:val="000F2939"/>
    <w:rsid w:val="000F3B89"/>
    <w:rsid w:val="000F3C5F"/>
    <w:rsid w:val="000F4451"/>
    <w:rsid w:val="000F533A"/>
    <w:rsid w:val="000F64B6"/>
    <w:rsid w:val="000F68F5"/>
    <w:rsid w:val="000F73F7"/>
    <w:rsid w:val="000F761B"/>
    <w:rsid w:val="001005D1"/>
    <w:rsid w:val="00101E2D"/>
    <w:rsid w:val="001021DF"/>
    <w:rsid w:val="00102951"/>
    <w:rsid w:val="00103FB6"/>
    <w:rsid w:val="001053DC"/>
    <w:rsid w:val="00105CEA"/>
    <w:rsid w:val="00106769"/>
    <w:rsid w:val="00106F52"/>
    <w:rsid w:val="00107833"/>
    <w:rsid w:val="001146A7"/>
    <w:rsid w:val="00114FB1"/>
    <w:rsid w:val="001152DB"/>
    <w:rsid w:val="00116B6B"/>
    <w:rsid w:val="00120240"/>
    <w:rsid w:val="0012270C"/>
    <w:rsid w:val="00123129"/>
    <w:rsid w:val="0012699C"/>
    <w:rsid w:val="00126DA8"/>
    <w:rsid w:val="001271FF"/>
    <w:rsid w:val="00127F3C"/>
    <w:rsid w:val="0013065F"/>
    <w:rsid w:val="00131946"/>
    <w:rsid w:val="00132130"/>
    <w:rsid w:val="001322EC"/>
    <w:rsid w:val="001325B8"/>
    <w:rsid w:val="00133F13"/>
    <w:rsid w:val="00134A0F"/>
    <w:rsid w:val="0013534C"/>
    <w:rsid w:val="00135A10"/>
    <w:rsid w:val="00135BCC"/>
    <w:rsid w:val="00135E79"/>
    <w:rsid w:val="00137974"/>
    <w:rsid w:val="0014011E"/>
    <w:rsid w:val="00141F2C"/>
    <w:rsid w:val="00142E39"/>
    <w:rsid w:val="00143BE6"/>
    <w:rsid w:val="00144A48"/>
    <w:rsid w:val="00144A8E"/>
    <w:rsid w:val="0014503C"/>
    <w:rsid w:val="00146D1D"/>
    <w:rsid w:val="001502DF"/>
    <w:rsid w:val="00150C6E"/>
    <w:rsid w:val="00151932"/>
    <w:rsid w:val="00152B13"/>
    <w:rsid w:val="00152BD6"/>
    <w:rsid w:val="001534A4"/>
    <w:rsid w:val="00153AAA"/>
    <w:rsid w:val="0015459D"/>
    <w:rsid w:val="001545F4"/>
    <w:rsid w:val="0015475E"/>
    <w:rsid w:val="00155133"/>
    <w:rsid w:val="00155658"/>
    <w:rsid w:val="001603B9"/>
    <w:rsid w:val="00160E47"/>
    <w:rsid w:val="00161D4A"/>
    <w:rsid w:val="00162FE8"/>
    <w:rsid w:val="001649FB"/>
    <w:rsid w:val="001706EC"/>
    <w:rsid w:val="00171A59"/>
    <w:rsid w:val="00171FB9"/>
    <w:rsid w:val="001720B4"/>
    <w:rsid w:val="00172C3B"/>
    <w:rsid w:val="00174010"/>
    <w:rsid w:val="00174336"/>
    <w:rsid w:val="00174A48"/>
    <w:rsid w:val="00176192"/>
    <w:rsid w:val="001802E1"/>
    <w:rsid w:val="0018064D"/>
    <w:rsid w:val="00180993"/>
    <w:rsid w:val="00182236"/>
    <w:rsid w:val="00183B74"/>
    <w:rsid w:val="00183FD6"/>
    <w:rsid w:val="001846C7"/>
    <w:rsid w:val="00184CAC"/>
    <w:rsid w:val="00185071"/>
    <w:rsid w:val="0018655D"/>
    <w:rsid w:val="0018673A"/>
    <w:rsid w:val="001875D7"/>
    <w:rsid w:val="00191485"/>
    <w:rsid w:val="00191864"/>
    <w:rsid w:val="00191E0C"/>
    <w:rsid w:val="0019319F"/>
    <w:rsid w:val="00194525"/>
    <w:rsid w:val="00194C1D"/>
    <w:rsid w:val="0019541F"/>
    <w:rsid w:val="001958A0"/>
    <w:rsid w:val="00196720"/>
    <w:rsid w:val="00197ABE"/>
    <w:rsid w:val="001A1F05"/>
    <w:rsid w:val="001A2822"/>
    <w:rsid w:val="001A3047"/>
    <w:rsid w:val="001A3F00"/>
    <w:rsid w:val="001A574A"/>
    <w:rsid w:val="001A6053"/>
    <w:rsid w:val="001A60E1"/>
    <w:rsid w:val="001A655B"/>
    <w:rsid w:val="001A662D"/>
    <w:rsid w:val="001A680A"/>
    <w:rsid w:val="001A720C"/>
    <w:rsid w:val="001A7DFB"/>
    <w:rsid w:val="001B030F"/>
    <w:rsid w:val="001B1624"/>
    <w:rsid w:val="001B2068"/>
    <w:rsid w:val="001B2D1D"/>
    <w:rsid w:val="001B3FA0"/>
    <w:rsid w:val="001B4C47"/>
    <w:rsid w:val="001B68B3"/>
    <w:rsid w:val="001B68DE"/>
    <w:rsid w:val="001B6978"/>
    <w:rsid w:val="001C02CC"/>
    <w:rsid w:val="001C19F7"/>
    <w:rsid w:val="001C2332"/>
    <w:rsid w:val="001C3A1D"/>
    <w:rsid w:val="001C485A"/>
    <w:rsid w:val="001C505B"/>
    <w:rsid w:val="001C6061"/>
    <w:rsid w:val="001C61C8"/>
    <w:rsid w:val="001C6602"/>
    <w:rsid w:val="001D14BF"/>
    <w:rsid w:val="001D238B"/>
    <w:rsid w:val="001D350F"/>
    <w:rsid w:val="001D352F"/>
    <w:rsid w:val="001D52D2"/>
    <w:rsid w:val="001D72D0"/>
    <w:rsid w:val="001E2AA8"/>
    <w:rsid w:val="001E2E83"/>
    <w:rsid w:val="001E3E6E"/>
    <w:rsid w:val="001E44EC"/>
    <w:rsid w:val="001E5DB9"/>
    <w:rsid w:val="001E664B"/>
    <w:rsid w:val="001E7044"/>
    <w:rsid w:val="001E7C9C"/>
    <w:rsid w:val="001F0577"/>
    <w:rsid w:val="001F0978"/>
    <w:rsid w:val="001F0EDC"/>
    <w:rsid w:val="001F12A5"/>
    <w:rsid w:val="001F1672"/>
    <w:rsid w:val="001F2367"/>
    <w:rsid w:val="001F2A01"/>
    <w:rsid w:val="001F3708"/>
    <w:rsid w:val="001F38DE"/>
    <w:rsid w:val="001F4C0D"/>
    <w:rsid w:val="001F4D2C"/>
    <w:rsid w:val="001F5D33"/>
    <w:rsid w:val="001F5DBD"/>
    <w:rsid w:val="001F6C24"/>
    <w:rsid w:val="00202BCC"/>
    <w:rsid w:val="00203B1D"/>
    <w:rsid w:val="00204601"/>
    <w:rsid w:val="00204B1B"/>
    <w:rsid w:val="00205D94"/>
    <w:rsid w:val="00207193"/>
    <w:rsid w:val="002078FB"/>
    <w:rsid w:val="00210AA4"/>
    <w:rsid w:val="002114B4"/>
    <w:rsid w:val="00214AD2"/>
    <w:rsid w:val="00216506"/>
    <w:rsid w:val="00216527"/>
    <w:rsid w:val="00217160"/>
    <w:rsid w:val="00217359"/>
    <w:rsid w:val="00217880"/>
    <w:rsid w:val="00221E9E"/>
    <w:rsid w:val="00222039"/>
    <w:rsid w:val="0022223E"/>
    <w:rsid w:val="00222A4A"/>
    <w:rsid w:val="00222D8D"/>
    <w:rsid w:val="002237C3"/>
    <w:rsid w:val="00226464"/>
    <w:rsid w:val="00226E1E"/>
    <w:rsid w:val="002279A4"/>
    <w:rsid w:val="00227DF2"/>
    <w:rsid w:val="00230938"/>
    <w:rsid w:val="00230DC3"/>
    <w:rsid w:val="00231A28"/>
    <w:rsid w:val="0023256C"/>
    <w:rsid w:val="0023318C"/>
    <w:rsid w:val="00235846"/>
    <w:rsid w:val="00236E93"/>
    <w:rsid w:val="0023719D"/>
    <w:rsid w:val="00237224"/>
    <w:rsid w:val="0023736B"/>
    <w:rsid w:val="002402A2"/>
    <w:rsid w:val="00240510"/>
    <w:rsid w:val="00240A0C"/>
    <w:rsid w:val="002430E3"/>
    <w:rsid w:val="0024482C"/>
    <w:rsid w:val="00244D08"/>
    <w:rsid w:val="0024561C"/>
    <w:rsid w:val="00245D4A"/>
    <w:rsid w:val="00245EC5"/>
    <w:rsid w:val="002469A0"/>
    <w:rsid w:val="0024783B"/>
    <w:rsid w:val="00247900"/>
    <w:rsid w:val="00250133"/>
    <w:rsid w:val="00251B79"/>
    <w:rsid w:val="00251E29"/>
    <w:rsid w:val="00252682"/>
    <w:rsid w:val="00253A10"/>
    <w:rsid w:val="00256317"/>
    <w:rsid w:val="00256859"/>
    <w:rsid w:val="00260497"/>
    <w:rsid w:val="002616A5"/>
    <w:rsid w:val="00261E35"/>
    <w:rsid w:val="00261E44"/>
    <w:rsid w:val="002626A7"/>
    <w:rsid w:val="002631F3"/>
    <w:rsid w:val="0026362F"/>
    <w:rsid w:val="00263D4B"/>
    <w:rsid w:val="00264939"/>
    <w:rsid w:val="0026624E"/>
    <w:rsid w:val="00267290"/>
    <w:rsid w:val="00267BEB"/>
    <w:rsid w:val="00270051"/>
    <w:rsid w:val="00270208"/>
    <w:rsid w:val="002706DE"/>
    <w:rsid w:val="002714D4"/>
    <w:rsid w:val="00271F61"/>
    <w:rsid w:val="00272416"/>
    <w:rsid w:val="002732BC"/>
    <w:rsid w:val="002753CD"/>
    <w:rsid w:val="0027553B"/>
    <w:rsid w:val="00275F84"/>
    <w:rsid w:val="00277DA2"/>
    <w:rsid w:val="00280512"/>
    <w:rsid w:val="00281149"/>
    <w:rsid w:val="00282972"/>
    <w:rsid w:val="00283222"/>
    <w:rsid w:val="002833E5"/>
    <w:rsid w:val="00283F2E"/>
    <w:rsid w:val="002842EB"/>
    <w:rsid w:val="0028466A"/>
    <w:rsid w:val="0028516B"/>
    <w:rsid w:val="0028569A"/>
    <w:rsid w:val="00287105"/>
    <w:rsid w:val="00287719"/>
    <w:rsid w:val="00290E1D"/>
    <w:rsid w:val="00291800"/>
    <w:rsid w:val="002928EE"/>
    <w:rsid w:val="00292EA8"/>
    <w:rsid w:val="00294407"/>
    <w:rsid w:val="00295080"/>
    <w:rsid w:val="0029523F"/>
    <w:rsid w:val="002975A6"/>
    <w:rsid w:val="002A081F"/>
    <w:rsid w:val="002A0BF2"/>
    <w:rsid w:val="002A4ECC"/>
    <w:rsid w:val="002A5A3B"/>
    <w:rsid w:val="002A5EB3"/>
    <w:rsid w:val="002A6A10"/>
    <w:rsid w:val="002A733C"/>
    <w:rsid w:val="002A7476"/>
    <w:rsid w:val="002A7E74"/>
    <w:rsid w:val="002B105E"/>
    <w:rsid w:val="002B1233"/>
    <w:rsid w:val="002B2477"/>
    <w:rsid w:val="002B26AF"/>
    <w:rsid w:val="002B3521"/>
    <w:rsid w:val="002B4B49"/>
    <w:rsid w:val="002B5085"/>
    <w:rsid w:val="002B64E0"/>
    <w:rsid w:val="002B68A5"/>
    <w:rsid w:val="002B6D6F"/>
    <w:rsid w:val="002B703A"/>
    <w:rsid w:val="002C066B"/>
    <w:rsid w:val="002C080A"/>
    <w:rsid w:val="002C0B30"/>
    <w:rsid w:val="002C0F64"/>
    <w:rsid w:val="002C1901"/>
    <w:rsid w:val="002C4EFF"/>
    <w:rsid w:val="002C57BF"/>
    <w:rsid w:val="002C68D4"/>
    <w:rsid w:val="002C6C77"/>
    <w:rsid w:val="002C7593"/>
    <w:rsid w:val="002C765B"/>
    <w:rsid w:val="002D02A2"/>
    <w:rsid w:val="002D184B"/>
    <w:rsid w:val="002D1DCE"/>
    <w:rsid w:val="002D1F2C"/>
    <w:rsid w:val="002D26B3"/>
    <w:rsid w:val="002D26B8"/>
    <w:rsid w:val="002D2DF6"/>
    <w:rsid w:val="002D3B2B"/>
    <w:rsid w:val="002D3B96"/>
    <w:rsid w:val="002D449B"/>
    <w:rsid w:val="002D55B9"/>
    <w:rsid w:val="002D6E0E"/>
    <w:rsid w:val="002D725B"/>
    <w:rsid w:val="002D7BAB"/>
    <w:rsid w:val="002E00F1"/>
    <w:rsid w:val="002E1806"/>
    <w:rsid w:val="002E1FCB"/>
    <w:rsid w:val="002E2059"/>
    <w:rsid w:val="002E5280"/>
    <w:rsid w:val="002E5C9D"/>
    <w:rsid w:val="002F0A6B"/>
    <w:rsid w:val="002F1690"/>
    <w:rsid w:val="002F21BB"/>
    <w:rsid w:val="002F2423"/>
    <w:rsid w:val="002F307B"/>
    <w:rsid w:val="002F35C6"/>
    <w:rsid w:val="002F3639"/>
    <w:rsid w:val="002F3D96"/>
    <w:rsid w:val="002F478A"/>
    <w:rsid w:val="002F78DF"/>
    <w:rsid w:val="002F7EFF"/>
    <w:rsid w:val="00301BD7"/>
    <w:rsid w:val="00301F2D"/>
    <w:rsid w:val="003022B2"/>
    <w:rsid w:val="0030300E"/>
    <w:rsid w:val="00304051"/>
    <w:rsid w:val="003049BA"/>
    <w:rsid w:val="00305AF6"/>
    <w:rsid w:val="00306B0C"/>
    <w:rsid w:val="00306F32"/>
    <w:rsid w:val="003073D1"/>
    <w:rsid w:val="00307912"/>
    <w:rsid w:val="00311047"/>
    <w:rsid w:val="00311344"/>
    <w:rsid w:val="00315F07"/>
    <w:rsid w:val="003166AB"/>
    <w:rsid w:val="00316745"/>
    <w:rsid w:val="00317CB4"/>
    <w:rsid w:val="00320552"/>
    <w:rsid w:val="00320737"/>
    <w:rsid w:val="00321221"/>
    <w:rsid w:val="00322507"/>
    <w:rsid w:val="00322F45"/>
    <w:rsid w:val="003234E2"/>
    <w:rsid w:val="00323F10"/>
    <w:rsid w:val="00323F9E"/>
    <w:rsid w:val="003249CB"/>
    <w:rsid w:val="00324CC4"/>
    <w:rsid w:val="00324E0D"/>
    <w:rsid w:val="00325118"/>
    <w:rsid w:val="0032607F"/>
    <w:rsid w:val="0032630F"/>
    <w:rsid w:val="00331DD9"/>
    <w:rsid w:val="00332249"/>
    <w:rsid w:val="00332701"/>
    <w:rsid w:val="00333D28"/>
    <w:rsid w:val="00333D47"/>
    <w:rsid w:val="00334CDB"/>
    <w:rsid w:val="0033536F"/>
    <w:rsid w:val="00336D21"/>
    <w:rsid w:val="00336FDC"/>
    <w:rsid w:val="00340495"/>
    <w:rsid w:val="00340BFF"/>
    <w:rsid w:val="003428CE"/>
    <w:rsid w:val="00343970"/>
    <w:rsid w:val="00343D9F"/>
    <w:rsid w:val="00343EEB"/>
    <w:rsid w:val="0034576A"/>
    <w:rsid w:val="00346524"/>
    <w:rsid w:val="00347E26"/>
    <w:rsid w:val="00350100"/>
    <w:rsid w:val="0035067E"/>
    <w:rsid w:val="00350E56"/>
    <w:rsid w:val="003539BB"/>
    <w:rsid w:val="00354536"/>
    <w:rsid w:val="00355531"/>
    <w:rsid w:val="0035584A"/>
    <w:rsid w:val="00355C1E"/>
    <w:rsid w:val="00355FC4"/>
    <w:rsid w:val="00355FEA"/>
    <w:rsid w:val="00356292"/>
    <w:rsid w:val="003562CB"/>
    <w:rsid w:val="0035641F"/>
    <w:rsid w:val="00356517"/>
    <w:rsid w:val="00357DB9"/>
    <w:rsid w:val="00362627"/>
    <w:rsid w:val="00362AD3"/>
    <w:rsid w:val="00364113"/>
    <w:rsid w:val="00364854"/>
    <w:rsid w:val="00365131"/>
    <w:rsid w:val="00365C6F"/>
    <w:rsid w:val="003660AD"/>
    <w:rsid w:val="00366F3D"/>
    <w:rsid w:val="003676CE"/>
    <w:rsid w:val="003725DA"/>
    <w:rsid w:val="00372A7C"/>
    <w:rsid w:val="00373C59"/>
    <w:rsid w:val="00376E17"/>
    <w:rsid w:val="003772B0"/>
    <w:rsid w:val="00377B0F"/>
    <w:rsid w:val="00381F11"/>
    <w:rsid w:val="00382181"/>
    <w:rsid w:val="0038271C"/>
    <w:rsid w:val="00382A51"/>
    <w:rsid w:val="00383A22"/>
    <w:rsid w:val="00383A9D"/>
    <w:rsid w:val="00383D91"/>
    <w:rsid w:val="003841FD"/>
    <w:rsid w:val="0038503E"/>
    <w:rsid w:val="00385341"/>
    <w:rsid w:val="00385FFF"/>
    <w:rsid w:val="00387D58"/>
    <w:rsid w:val="0039011A"/>
    <w:rsid w:val="00391303"/>
    <w:rsid w:val="0039138F"/>
    <w:rsid w:val="0039180F"/>
    <w:rsid w:val="00392853"/>
    <w:rsid w:val="00392BAA"/>
    <w:rsid w:val="00392E16"/>
    <w:rsid w:val="00393C13"/>
    <w:rsid w:val="00393F87"/>
    <w:rsid w:val="0039508C"/>
    <w:rsid w:val="00396038"/>
    <w:rsid w:val="00396E40"/>
    <w:rsid w:val="003A016B"/>
    <w:rsid w:val="003A1523"/>
    <w:rsid w:val="003A15B0"/>
    <w:rsid w:val="003A2DDC"/>
    <w:rsid w:val="003A335C"/>
    <w:rsid w:val="003A3407"/>
    <w:rsid w:val="003A3730"/>
    <w:rsid w:val="003A3908"/>
    <w:rsid w:val="003A4555"/>
    <w:rsid w:val="003A55AD"/>
    <w:rsid w:val="003A5FE6"/>
    <w:rsid w:val="003A755A"/>
    <w:rsid w:val="003A75EB"/>
    <w:rsid w:val="003A78CE"/>
    <w:rsid w:val="003B109C"/>
    <w:rsid w:val="003B1C58"/>
    <w:rsid w:val="003B2365"/>
    <w:rsid w:val="003B2385"/>
    <w:rsid w:val="003B2397"/>
    <w:rsid w:val="003B257B"/>
    <w:rsid w:val="003B2B2A"/>
    <w:rsid w:val="003B2F68"/>
    <w:rsid w:val="003B4212"/>
    <w:rsid w:val="003B4D2D"/>
    <w:rsid w:val="003B4F72"/>
    <w:rsid w:val="003B54BC"/>
    <w:rsid w:val="003B6077"/>
    <w:rsid w:val="003B6558"/>
    <w:rsid w:val="003B65BF"/>
    <w:rsid w:val="003C14ED"/>
    <w:rsid w:val="003C1AED"/>
    <w:rsid w:val="003C1CB8"/>
    <w:rsid w:val="003C28FD"/>
    <w:rsid w:val="003C320F"/>
    <w:rsid w:val="003C3EAF"/>
    <w:rsid w:val="003C4668"/>
    <w:rsid w:val="003C5431"/>
    <w:rsid w:val="003C5620"/>
    <w:rsid w:val="003C61EC"/>
    <w:rsid w:val="003C6931"/>
    <w:rsid w:val="003C7FBB"/>
    <w:rsid w:val="003D04F0"/>
    <w:rsid w:val="003D0AE1"/>
    <w:rsid w:val="003D11E6"/>
    <w:rsid w:val="003D33BF"/>
    <w:rsid w:val="003D48C9"/>
    <w:rsid w:val="003D5872"/>
    <w:rsid w:val="003D5E85"/>
    <w:rsid w:val="003D71B3"/>
    <w:rsid w:val="003D748E"/>
    <w:rsid w:val="003E14A4"/>
    <w:rsid w:val="003E1DEB"/>
    <w:rsid w:val="003E308A"/>
    <w:rsid w:val="003E40A8"/>
    <w:rsid w:val="003E4BB4"/>
    <w:rsid w:val="003E651F"/>
    <w:rsid w:val="003E6D61"/>
    <w:rsid w:val="003E717C"/>
    <w:rsid w:val="003E719F"/>
    <w:rsid w:val="003E7F9B"/>
    <w:rsid w:val="003E7FA1"/>
    <w:rsid w:val="003F0D77"/>
    <w:rsid w:val="003F15F3"/>
    <w:rsid w:val="003F18CA"/>
    <w:rsid w:val="003F33DB"/>
    <w:rsid w:val="003F38D6"/>
    <w:rsid w:val="003F3F11"/>
    <w:rsid w:val="003F43A8"/>
    <w:rsid w:val="003F4984"/>
    <w:rsid w:val="003F56E4"/>
    <w:rsid w:val="003F639D"/>
    <w:rsid w:val="003F67CA"/>
    <w:rsid w:val="003F7AAD"/>
    <w:rsid w:val="00400701"/>
    <w:rsid w:val="0040196B"/>
    <w:rsid w:val="004019B4"/>
    <w:rsid w:val="00401BDB"/>
    <w:rsid w:val="00402342"/>
    <w:rsid w:val="0040251E"/>
    <w:rsid w:val="00404E3D"/>
    <w:rsid w:val="00404F0B"/>
    <w:rsid w:val="00405377"/>
    <w:rsid w:val="00406FAE"/>
    <w:rsid w:val="00407837"/>
    <w:rsid w:val="00411386"/>
    <w:rsid w:val="004133D5"/>
    <w:rsid w:val="0041411A"/>
    <w:rsid w:val="00414B1E"/>
    <w:rsid w:val="004151C9"/>
    <w:rsid w:val="0041545D"/>
    <w:rsid w:val="00416576"/>
    <w:rsid w:val="00416B6C"/>
    <w:rsid w:val="0042003D"/>
    <w:rsid w:val="0042097C"/>
    <w:rsid w:val="00420C32"/>
    <w:rsid w:val="0042104D"/>
    <w:rsid w:val="00421EA1"/>
    <w:rsid w:val="004240FB"/>
    <w:rsid w:val="00424886"/>
    <w:rsid w:val="00424F5B"/>
    <w:rsid w:val="004257FE"/>
    <w:rsid w:val="004268B9"/>
    <w:rsid w:val="00426DBC"/>
    <w:rsid w:val="004278E3"/>
    <w:rsid w:val="00427F00"/>
    <w:rsid w:val="004316E1"/>
    <w:rsid w:val="00432D21"/>
    <w:rsid w:val="00436B6B"/>
    <w:rsid w:val="0043769C"/>
    <w:rsid w:val="00437AA3"/>
    <w:rsid w:val="004418CA"/>
    <w:rsid w:val="0044223A"/>
    <w:rsid w:val="004423C8"/>
    <w:rsid w:val="00442BB8"/>
    <w:rsid w:val="00442C36"/>
    <w:rsid w:val="00443076"/>
    <w:rsid w:val="00443B08"/>
    <w:rsid w:val="00444FA9"/>
    <w:rsid w:val="004453B0"/>
    <w:rsid w:val="0044612E"/>
    <w:rsid w:val="004465B3"/>
    <w:rsid w:val="00446A2E"/>
    <w:rsid w:val="00447AC7"/>
    <w:rsid w:val="00451F6F"/>
    <w:rsid w:val="00454021"/>
    <w:rsid w:val="004545B3"/>
    <w:rsid w:val="00454EB5"/>
    <w:rsid w:val="00456094"/>
    <w:rsid w:val="00456324"/>
    <w:rsid w:val="00456B02"/>
    <w:rsid w:val="00456E50"/>
    <w:rsid w:val="0045748C"/>
    <w:rsid w:val="00457918"/>
    <w:rsid w:val="004619F8"/>
    <w:rsid w:val="004621EE"/>
    <w:rsid w:val="0046292E"/>
    <w:rsid w:val="0046457C"/>
    <w:rsid w:val="004656A3"/>
    <w:rsid w:val="00465835"/>
    <w:rsid w:val="0046630F"/>
    <w:rsid w:val="00467AA9"/>
    <w:rsid w:val="00470517"/>
    <w:rsid w:val="0047127D"/>
    <w:rsid w:val="00472ACE"/>
    <w:rsid w:val="004742B1"/>
    <w:rsid w:val="00474603"/>
    <w:rsid w:val="00475029"/>
    <w:rsid w:val="00475318"/>
    <w:rsid w:val="004766FD"/>
    <w:rsid w:val="0047686E"/>
    <w:rsid w:val="00477BC1"/>
    <w:rsid w:val="00480725"/>
    <w:rsid w:val="00481444"/>
    <w:rsid w:val="00481701"/>
    <w:rsid w:val="00481CB7"/>
    <w:rsid w:val="004828D1"/>
    <w:rsid w:val="0048400D"/>
    <w:rsid w:val="00484565"/>
    <w:rsid w:val="004858FD"/>
    <w:rsid w:val="00486390"/>
    <w:rsid w:val="004868A9"/>
    <w:rsid w:val="00486E72"/>
    <w:rsid w:val="00487EC2"/>
    <w:rsid w:val="00487EE8"/>
    <w:rsid w:val="004900A1"/>
    <w:rsid w:val="004900AA"/>
    <w:rsid w:val="00490243"/>
    <w:rsid w:val="00490310"/>
    <w:rsid w:val="00490D97"/>
    <w:rsid w:val="0049126F"/>
    <w:rsid w:val="0049207C"/>
    <w:rsid w:val="004925CB"/>
    <w:rsid w:val="00493274"/>
    <w:rsid w:val="004933AD"/>
    <w:rsid w:val="00495961"/>
    <w:rsid w:val="00495AE6"/>
    <w:rsid w:val="00496023"/>
    <w:rsid w:val="00496B89"/>
    <w:rsid w:val="004A1193"/>
    <w:rsid w:val="004A1BD3"/>
    <w:rsid w:val="004A21DC"/>
    <w:rsid w:val="004A220D"/>
    <w:rsid w:val="004A2220"/>
    <w:rsid w:val="004A2F05"/>
    <w:rsid w:val="004A5EA0"/>
    <w:rsid w:val="004A6315"/>
    <w:rsid w:val="004A6E4B"/>
    <w:rsid w:val="004A701B"/>
    <w:rsid w:val="004A73AC"/>
    <w:rsid w:val="004A75A4"/>
    <w:rsid w:val="004A77FD"/>
    <w:rsid w:val="004B11FE"/>
    <w:rsid w:val="004B25D5"/>
    <w:rsid w:val="004B2A5D"/>
    <w:rsid w:val="004B3DCB"/>
    <w:rsid w:val="004B42E7"/>
    <w:rsid w:val="004B4DAE"/>
    <w:rsid w:val="004B4DE1"/>
    <w:rsid w:val="004B5827"/>
    <w:rsid w:val="004B62B4"/>
    <w:rsid w:val="004B7341"/>
    <w:rsid w:val="004B779B"/>
    <w:rsid w:val="004C1711"/>
    <w:rsid w:val="004C2034"/>
    <w:rsid w:val="004C2A03"/>
    <w:rsid w:val="004C2C1A"/>
    <w:rsid w:val="004C38D1"/>
    <w:rsid w:val="004C54B5"/>
    <w:rsid w:val="004C5975"/>
    <w:rsid w:val="004C64DF"/>
    <w:rsid w:val="004C7312"/>
    <w:rsid w:val="004C73F0"/>
    <w:rsid w:val="004C780B"/>
    <w:rsid w:val="004C7E3F"/>
    <w:rsid w:val="004D04D5"/>
    <w:rsid w:val="004D0B4E"/>
    <w:rsid w:val="004D2040"/>
    <w:rsid w:val="004D28A4"/>
    <w:rsid w:val="004D2D0C"/>
    <w:rsid w:val="004D3DFB"/>
    <w:rsid w:val="004D46BE"/>
    <w:rsid w:val="004D4BE2"/>
    <w:rsid w:val="004D5FDD"/>
    <w:rsid w:val="004D63F3"/>
    <w:rsid w:val="004D6938"/>
    <w:rsid w:val="004D769E"/>
    <w:rsid w:val="004E0278"/>
    <w:rsid w:val="004E07F8"/>
    <w:rsid w:val="004E130C"/>
    <w:rsid w:val="004E21FB"/>
    <w:rsid w:val="004E2297"/>
    <w:rsid w:val="004E394E"/>
    <w:rsid w:val="004E3E33"/>
    <w:rsid w:val="004E485C"/>
    <w:rsid w:val="004E509A"/>
    <w:rsid w:val="004E50CD"/>
    <w:rsid w:val="004E59F5"/>
    <w:rsid w:val="004E6209"/>
    <w:rsid w:val="004E6276"/>
    <w:rsid w:val="004E762A"/>
    <w:rsid w:val="004E78BD"/>
    <w:rsid w:val="004F0204"/>
    <w:rsid w:val="004F0843"/>
    <w:rsid w:val="004F0FD8"/>
    <w:rsid w:val="004F15D0"/>
    <w:rsid w:val="004F1E74"/>
    <w:rsid w:val="004F4E20"/>
    <w:rsid w:val="004F4E57"/>
    <w:rsid w:val="004F5002"/>
    <w:rsid w:val="004F598E"/>
    <w:rsid w:val="004F5CE4"/>
    <w:rsid w:val="004F6C9A"/>
    <w:rsid w:val="004F7E9B"/>
    <w:rsid w:val="005009DE"/>
    <w:rsid w:val="00500AF9"/>
    <w:rsid w:val="005015FF"/>
    <w:rsid w:val="00502679"/>
    <w:rsid w:val="00502816"/>
    <w:rsid w:val="00503FB9"/>
    <w:rsid w:val="005059A7"/>
    <w:rsid w:val="00505F91"/>
    <w:rsid w:val="00506369"/>
    <w:rsid w:val="005106A3"/>
    <w:rsid w:val="00511E1A"/>
    <w:rsid w:val="00511F9B"/>
    <w:rsid w:val="00512170"/>
    <w:rsid w:val="0051220E"/>
    <w:rsid w:val="00512F5E"/>
    <w:rsid w:val="0051405F"/>
    <w:rsid w:val="00517368"/>
    <w:rsid w:val="0052022E"/>
    <w:rsid w:val="0052125C"/>
    <w:rsid w:val="005212A0"/>
    <w:rsid w:val="0052191E"/>
    <w:rsid w:val="00522405"/>
    <w:rsid w:val="00522611"/>
    <w:rsid w:val="00522FF4"/>
    <w:rsid w:val="0052309A"/>
    <w:rsid w:val="00523367"/>
    <w:rsid w:val="00523565"/>
    <w:rsid w:val="0052489A"/>
    <w:rsid w:val="00526079"/>
    <w:rsid w:val="0052684D"/>
    <w:rsid w:val="005269E5"/>
    <w:rsid w:val="00526E05"/>
    <w:rsid w:val="00530177"/>
    <w:rsid w:val="005301BB"/>
    <w:rsid w:val="00530A12"/>
    <w:rsid w:val="0053114D"/>
    <w:rsid w:val="00532042"/>
    <w:rsid w:val="00532AEB"/>
    <w:rsid w:val="00533C20"/>
    <w:rsid w:val="0053465E"/>
    <w:rsid w:val="00536DAF"/>
    <w:rsid w:val="005379CE"/>
    <w:rsid w:val="00537DE1"/>
    <w:rsid w:val="00540F80"/>
    <w:rsid w:val="00541B4A"/>
    <w:rsid w:val="00541C7D"/>
    <w:rsid w:val="00542A54"/>
    <w:rsid w:val="00542ED8"/>
    <w:rsid w:val="0054396A"/>
    <w:rsid w:val="005443D6"/>
    <w:rsid w:val="00544957"/>
    <w:rsid w:val="00544991"/>
    <w:rsid w:val="00544B0D"/>
    <w:rsid w:val="005457B3"/>
    <w:rsid w:val="00546F8C"/>
    <w:rsid w:val="0054701C"/>
    <w:rsid w:val="005470F5"/>
    <w:rsid w:val="005500CB"/>
    <w:rsid w:val="005506D6"/>
    <w:rsid w:val="005509AC"/>
    <w:rsid w:val="00550D3E"/>
    <w:rsid w:val="00550DF6"/>
    <w:rsid w:val="00550E25"/>
    <w:rsid w:val="0055160E"/>
    <w:rsid w:val="00551856"/>
    <w:rsid w:val="00552315"/>
    <w:rsid w:val="00553B55"/>
    <w:rsid w:val="005545AC"/>
    <w:rsid w:val="00554CF0"/>
    <w:rsid w:val="005550F6"/>
    <w:rsid w:val="00556B0D"/>
    <w:rsid w:val="005577C2"/>
    <w:rsid w:val="00557852"/>
    <w:rsid w:val="00560453"/>
    <w:rsid w:val="0056063D"/>
    <w:rsid w:val="00560C54"/>
    <w:rsid w:val="005615A3"/>
    <w:rsid w:val="005643D2"/>
    <w:rsid w:val="005643D6"/>
    <w:rsid w:val="00565B37"/>
    <w:rsid w:val="0056696C"/>
    <w:rsid w:val="00570C4E"/>
    <w:rsid w:val="00570D34"/>
    <w:rsid w:val="00571E18"/>
    <w:rsid w:val="00571F63"/>
    <w:rsid w:val="0057252D"/>
    <w:rsid w:val="005729CE"/>
    <w:rsid w:val="00573B5A"/>
    <w:rsid w:val="005743C9"/>
    <w:rsid w:val="005748FA"/>
    <w:rsid w:val="005755AB"/>
    <w:rsid w:val="00575C59"/>
    <w:rsid w:val="00576C90"/>
    <w:rsid w:val="005779DC"/>
    <w:rsid w:val="00577CE9"/>
    <w:rsid w:val="00581C88"/>
    <w:rsid w:val="005823B0"/>
    <w:rsid w:val="005823B8"/>
    <w:rsid w:val="005828D0"/>
    <w:rsid w:val="00583453"/>
    <w:rsid w:val="00583552"/>
    <w:rsid w:val="00584C72"/>
    <w:rsid w:val="005868FF"/>
    <w:rsid w:val="00586A2D"/>
    <w:rsid w:val="005874C2"/>
    <w:rsid w:val="0058769A"/>
    <w:rsid w:val="005900EF"/>
    <w:rsid w:val="00590692"/>
    <w:rsid w:val="0059191E"/>
    <w:rsid w:val="00591D04"/>
    <w:rsid w:val="005928F5"/>
    <w:rsid w:val="005944E5"/>
    <w:rsid w:val="00595392"/>
    <w:rsid w:val="00595D56"/>
    <w:rsid w:val="00597B2E"/>
    <w:rsid w:val="00597CDD"/>
    <w:rsid w:val="005A06BE"/>
    <w:rsid w:val="005A0D8A"/>
    <w:rsid w:val="005A18FF"/>
    <w:rsid w:val="005A1FBB"/>
    <w:rsid w:val="005A200D"/>
    <w:rsid w:val="005A27EF"/>
    <w:rsid w:val="005A2DD5"/>
    <w:rsid w:val="005A4446"/>
    <w:rsid w:val="005A4C94"/>
    <w:rsid w:val="005A56BF"/>
    <w:rsid w:val="005A6C23"/>
    <w:rsid w:val="005B1A6A"/>
    <w:rsid w:val="005B2009"/>
    <w:rsid w:val="005B2EA6"/>
    <w:rsid w:val="005B6359"/>
    <w:rsid w:val="005B64F0"/>
    <w:rsid w:val="005B652F"/>
    <w:rsid w:val="005C1BA1"/>
    <w:rsid w:val="005C2AD2"/>
    <w:rsid w:val="005C4F94"/>
    <w:rsid w:val="005C5378"/>
    <w:rsid w:val="005C61D8"/>
    <w:rsid w:val="005C655F"/>
    <w:rsid w:val="005C65DB"/>
    <w:rsid w:val="005C7E0F"/>
    <w:rsid w:val="005D014A"/>
    <w:rsid w:val="005D0CD7"/>
    <w:rsid w:val="005D0F24"/>
    <w:rsid w:val="005D0FCB"/>
    <w:rsid w:val="005D16CC"/>
    <w:rsid w:val="005D23C2"/>
    <w:rsid w:val="005D26EC"/>
    <w:rsid w:val="005D2ED5"/>
    <w:rsid w:val="005D312E"/>
    <w:rsid w:val="005D358E"/>
    <w:rsid w:val="005D3EB9"/>
    <w:rsid w:val="005D4327"/>
    <w:rsid w:val="005D489A"/>
    <w:rsid w:val="005D77EB"/>
    <w:rsid w:val="005D7ACE"/>
    <w:rsid w:val="005E0A9E"/>
    <w:rsid w:val="005E113C"/>
    <w:rsid w:val="005E24FF"/>
    <w:rsid w:val="005E3569"/>
    <w:rsid w:val="005E3872"/>
    <w:rsid w:val="005E5344"/>
    <w:rsid w:val="005E55DA"/>
    <w:rsid w:val="005E566D"/>
    <w:rsid w:val="005E618E"/>
    <w:rsid w:val="005E63C1"/>
    <w:rsid w:val="005E6546"/>
    <w:rsid w:val="005E6A2D"/>
    <w:rsid w:val="005E7237"/>
    <w:rsid w:val="005F0EA9"/>
    <w:rsid w:val="005F1EB0"/>
    <w:rsid w:val="005F2ACE"/>
    <w:rsid w:val="005F3997"/>
    <w:rsid w:val="005F4150"/>
    <w:rsid w:val="005F62F7"/>
    <w:rsid w:val="005F6304"/>
    <w:rsid w:val="005F664F"/>
    <w:rsid w:val="005F66F4"/>
    <w:rsid w:val="005F6FE6"/>
    <w:rsid w:val="00600529"/>
    <w:rsid w:val="006006F2"/>
    <w:rsid w:val="00600E08"/>
    <w:rsid w:val="00601BFF"/>
    <w:rsid w:val="0060244F"/>
    <w:rsid w:val="00602B5E"/>
    <w:rsid w:val="00603DDD"/>
    <w:rsid w:val="00605B85"/>
    <w:rsid w:val="00606248"/>
    <w:rsid w:val="006069E6"/>
    <w:rsid w:val="00607B12"/>
    <w:rsid w:val="00611A12"/>
    <w:rsid w:val="0061395A"/>
    <w:rsid w:val="00614BF2"/>
    <w:rsid w:val="00614CA1"/>
    <w:rsid w:val="00616089"/>
    <w:rsid w:val="0062139D"/>
    <w:rsid w:val="006217A8"/>
    <w:rsid w:val="006225AF"/>
    <w:rsid w:val="00623ECD"/>
    <w:rsid w:val="00624F84"/>
    <w:rsid w:val="00625F6A"/>
    <w:rsid w:val="00626BA8"/>
    <w:rsid w:val="006307D8"/>
    <w:rsid w:val="00630F28"/>
    <w:rsid w:val="00631A17"/>
    <w:rsid w:val="00631C06"/>
    <w:rsid w:val="00632B30"/>
    <w:rsid w:val="0063322C"/>
    <w:rsid w:val="00633C30"/>
    <w:rsid w:val="0063474A"/>
    <w:rsid w:val="00635FA9"/>
    <w:rsid w:val="006366B5"/>
    <w:rsid w:val="00636709"/>
    <w:rsid w:val="00636787"/>
    <w:rsid w:val="006367B2"/>
    <w:rsid w:val="006368C3"/>
    <w:rsid w:val="00637D78"/>
    <w:rsid w:val="006423CD"/>
    <w:rsid w:val="00642E64"/>
    <w:rsid w:val="00643B31"/>
    <w:rsid w:val="0064431B"/>
    <w:rsid w:val="00646A7B"/>
    <w:rsid w:val="00647137"/>
    <w:rsid w:val="00650AA6"/>
    <w:rsid w:val="00650BAE"/>
    <w:rsid w:val="00651DF6"/>
    <w:rsid w:val="00651E60"/>
    <w:rsid w:val="0065205E"/>
    <w:rsid w:val="00652754"/>
    <w:rsid w:val="00653F47"/>
    <w:rsid w:val="006544D4"/>
    <w:rsid w:val="00654634"/>
    <w:rsid w:val="00654D90"/>
    <w:rsid w:val="006552F8"/>
    <w:rsid w:val="006557A7"/>
    <w:rsid w:val="00655BF3"/>
    <w:rsid w:val="006560BB"/>
    <w:rsid w:val="006602C4"/>
    <w:rsid w:val="006604E7"/>
    <w:rsid w:val="00660A07"/>
    <w:rsid w:val="0066191A"/>
    <w:rsid w:val="006628E7"/>
    <w:rsid w:val="00662BB5"/>
    <w:rsid w:val="0066318D"/>
    <w:rsid w:val="00663ADA"/>
    <w:rsid w:val="00665932"/>
    <w:rsid w:val="00666355"/>
    <w:rsid w:val="006668B1"/>
    <w:rsid w:val="00666DE1"/>
    <w:rsid w:val="00670480"/>
    <w:rsid w:val="00670BED"/>
    <w:rsid w:val="00671945"/>
    <w:rsid w:val="00671E24"/>
    <w:rsid w:val="0067319B"/>
    <w:rsid w:val="00674840"/>
    <w:rsid w:val="00676010"/>
    <w:rsid w:val="006761F3"/>
    <w:rsid w:val="00677E87"/>
    <w:rsid w:val="00677EA2"/>
    <w:rsid w:val="00681E68"/>
    <w:rsid w:val="006832AA"/>
    <w:rsid w:val="006833F4"/>
    <w:rsid w:val="00686B72"/>
    <w:rsid w:val="00686F98"/>
    <w:rsid w:val="006878AC"/>
    <w:rsid w:val="00692201"/>
    <w:rsid w:val="00693167"/>
    <w:rsid w:val="00693B37"/>
    <w:rsid w:val="00693E77"/>
    <w:rsid w:val="00694FC4"/>
    <w:rsid w:val="00696544"/>
    <w:rsid w:val="00697CF3"/>
    <w:rsid w:val="006A04F4"/>
    <w:rsid w:val="006A0B2E"/>
    <w:rsid w:val="006A1B9C"/>
    <w:rsid w:val="006A34D1"/>
    <w:rsid w:val="006A4B94"/>
    <w:rsid w:val="006A53B2"/>
    <w:rsid w:val="006A5C09"/>
    <w:rsid w:val="006A61F3"/>
    <w:rsid w:val="006A6869"/>
    <w:rsid w:val="006B0A83"/>
    <w:rsid w:val="006B0D79"/>
    <w:rsid w:val="006B0D92"/>
    <w:rsid w:val="006B2B65"/>
    <w:rsid w:val="006B45C4"/>
    <w:rsid w:val="006B4898"/>
    <w:rsid w:val="006B5C14"/>
    <w:rsid w:val="006B618A"/>
    <w:rsid w:val="006C0120"/>
    <w:rsid w:val="006C0225"/>
    <w:rsid w:val="006C078A"/>
    <w:rsid w:val="006C0A3F"/>
    <w:rsid w:val="006C103F"/>
    <w:rsid w:val="006C11E0"/>
    <w:rsid w:val="006C267D"/>
    <w:rsid w:val="006C2C4B"/>
    <w:rsid w:val="006C3929"/>
    <w:rsid w:val="006C3AEA"/>
    <w:rsid w:val="006C4160"/>
    <w:rsid w:val="006C533E"/>
    <w:rsid w:val="006C5697"/>
    <w:rsid w:val="006C64C7"/>
    <w:rsid w:val="006C6502"/>
    <w:rsid w:val="006C6AB1"/>
    <w:rsid w:val="006C6E73"/>
    <w:rsid w:val="006C6F64"/>
    <w:rsid w:val="006C7AED"/>
    <w:rsid w:val="006C7F77"/>
    <w:rsid w:val="006D0360"/>
    <w:rsid w:val="006D15A5"/>
    <w:rsid w:val="006D321F"/>
    <w:rsid w:val="006D3862"/>
    <w:rsid w:val="006D451D"/>
    <w:rsid w:val="006D4B12"/>
    <w:rsid w:val="006D6F64"/>
    <w:rsid w:val="006E087A"/>
    <w:rsid w:val="006E0F63"/>
    <w:rsid w:val="006E14E1"/>
    <w:rsid w:val="006E16F1"/>
    <w:rsid w:val="006E1AAB"/>
    <w:rsid w:val="006E2B38"/>
    <w:rsid w:val="006E30B5"/>
    <w:rsid w:val="006E348B"/>
    <w:rsid w:val="006E3F31"/>
    <w:rsid w:val="006E54D2"/>
    <w:rsid w:val="006F0AD2"/>
    <w:rsid w:val="006F24B4"/>
    <w:rsid w:val="006F3C61"/>
    <w:rsid w:val="006F4266"/>
    <w:rsid w:val="006F5463"/>
    <w:rsid w:val="006F5C88"/>
    <w:rsid w:val="006F6D9E"/>
    <w:rsid w:val="006F6F39"/>
    <w:rsid w:val="006F7482"/>
    <w:rsid w:val="0070087D"/>
    <w:rsid w:val="00701020"/>
    <w:rsid w:val="00701621"/>
    <w:rsid w:val="00702668"/>
    <w:rsid w:val="0070322D"/>
    <w:rsid w:val="007032B2"/>
    <w:rsid w:val="00703DB6"/>
    <w:rsid w:val="00705E49"/>
    <w:rsid w:val="00706145"/>
    <w:rsid w:val="0070625C"/>
    <w:rsid w:val="0070673E"/>
    <w:rsid w:val="00706C4D"/>
    <w:rsid w:val="00707728"/>
    <w:rsid w:val="0070777F"/>
    <w:rsid w:val="00707E9D"/>
    <w:rsid w:val="00707FEE"/>
    <w:rsid w:val="00710C0B"/>
    <w:rsid w:val="0071165A"/>
    <w:rsid w:val="00712BD9"/>
    <w:rsid w:val="0071329F"/>
    <w:rsid w:val="00713589"/>
    <w:rsid w:val="00713F97"/>
    <w:rsid w:val="007145C6"/>
    <w:rsid w:val="00715347"/>
    <w:rsid w:val="00716453"/>
    <w:rsid w:val="00716BB5"/>
    <w:rsid w:val="00717006"/>
    <w:rsid w:val="00717EF6"/>
    <w:rsid w:val="00720468"/>
    <w:rsid w:val="0072096B"/>
    <w:rsid w:val="00720EB4"/>
    <w:rsid w:val="00721DB5"/>
    <w:rsid w:val="00721E68"/>
    <w:rsid w:val="007227EB"/>
    <w:rsid w:val="00723CD4"/>
    <w:rsid w:val="007240B4"/>
    <w:rsid w:val="007265BF"/>
    <w:rsid w:val="00726981"/>
    <w:rsid w:val="00727BA3"/>
    <w:rsid w:val="00730318"/>
    <w:rsid w:val="00731BAB"/>
    <w:rsid w:val="0073391A"/>
    <w:rsid w:val="0073695D"/>
    <w:rsid w:val="00737138"/>
    <w:rsid w:val="007375A8"/>
    <w:rsid w:val="00740483"/>
    <w:rsid w:val="00741372"/>
    <w:rsid w:val="00742485"/>
    <w:rsid w:val="00743461"/>
    <w:rsid w:val="00744BB4"/>
    <w:rsid w:val="0074743E"/>
    <w:rsid w:val="00747986"/>
    <w:rsid w:val="007505A7"/>
    <w:rsid w:val="00750887"/>
    <w:rsid w:val="00751FBB"/>
    <w:rsid w:val="0075272D"/>
    <w:rsid w:val="00753AF2"/>
    <w:rsid w:val="00753DD9"/>
    <w:rsid w:val="00754887"/>
    <w:rsid w:val="00755BF9"/>
    <w:rsid w:val="00755D49"/>
    <w:rsid w:val="00755EC9"/>
    <w:rsid w:val="00756BAD"/>
    <w:rsid w:val="00757DA4"/>
    <w:rsid w:val="00760364"/>
    <w:rsid w:val="00760834"/>
    <w:rsid w:val="007611A8"/>
    <w:rsid w:val="007617D1"/>
    <w:rsid w:val="00761C87"/>
    <w:rsid w:val="00761F5B"/>
    <w:rsid w:val="00762111"/>
    <w:rsid w:val="00762843"/>
    <w:rsid w:val="00763286"/>
    <w:rsid w:val="00763C56"/>
    <w:rsid w:val="00764547"/>
    <w:rsid w:val="00764C8A"/>
    <w:rsid w:val="0076559A"/>
    <w:rsid w:val="00765CCE"/>
    <w:rsid w:val="00767002"/>
    <w:rsid w:val="007670F1"/>
    <w:rsid w:val="0076741B"/>
    <w:rsid w:val="00767E9D"/>
    <w:rsid w:val="0077118C"/>
    <w:rsid w:val="0077475A"/>
    <w:rsid w:val="00774A2E"/>
    <w:rsid w:val="00776CDA"/>
    <w:rsid w:val="00777E43"/>
    <w:rsid w:val="00780E13"/>
    <w:rsid w:val="007816E3"/>
    <w:rsid w:val="00781857"/>
    <w:rsid w:val="007822E3"/>
    <w:rsid w:val="00782B56"/>
    <w:rsid w:val="00783EF5"/>
    <w:rsid w:val="00784FE9"/>
    <w:rsid w:val="00785185"/>
    <w:rsid w:val="0078518A"/>
    <w:rsid w:val="00785A23"/>
    <w:rsid w:val="00785A2B"/>
    <w:rsid w:val="00785E46"/>
    <w:rsid w:val="007863D2"/>
    <w:rsid w:val="00786422"/>
    <w:rsid w:val="00786BDB"/>
    <w:rsid w:val="00787224"/>
    <w:rsid w:val="00790B76"/>
    <w:rsid w:val="00791007"/>
    <w:rsid w:val="00791331"/>
    <w:rsid w:val="00791AEB"/>
    <w:rsid w:val="007925D3"/>
    <w:rsid w:val="007946DF"/>
    <w:rsid w:val="007949AD"/>
    <w:rsid w:val="0079648D"/>
    <w:rsid w:val="00796CB1"/>
    <w:rsid w:val="00797B89"/>
    <w:rsid w:val="007A0FAA"/>
    <w:rsid w:val="007A198F"/>
    <w:rsid w:val="007A235A"/>
    <w:rsid w:val="007A2575"/>
    <w:rsid w:val="007A3578"/>
    <w:rsid w:val="007A504F"/>
    <w:rsid w:val="007A524F"/>
    <w:rsid w:val="007A5E4F"/>
    <w:rsid w:val="007A6436"/>
    <w:rsid w:val="007A6D6D"/>
    <w:rsid w:val="007A7BAD"/>
    <w:rsid w:val="007B0917"/>
    <w:rsid w:val="007B0A66"/>
    <w:rsid w:val="007B1030"/>
    <w:rsid w:val="007B20AF"/>
    <w:rsid w:val="007B494F"/>
    <w:rsid w:val="007B51C2"/>
    <w:rsid w:val="007B5845"/>
    <w:rsid w:val="007B6F46"/>
    <w:rsid w:val="007C14C2"/>
    <w:rsid w:val="007C15EA"/>
    <w:rsid w:val="007C2250"/>
    <w:rsid w:val="007C24E3"/>
    <w:rsid w:val="007C2E6C"/>
    <w:rsid w:val="007C3837"/>
    <w:rsid w:val="007C3B67"/>
    <w:rsid w:val="007C45BC"/>
    <w:rsid w:val="007C49AD"/>
    <w:rsid w:val="007C4DEE"/>
    <w:rsid w:val="007C4E93"/>
    <w:rsid w:val="007C532B"/>
    <w:rsid w:val="007C5A5B"/>
    <w:rsid w:val="007C606E"/>
    <w:rsid w:val="007C758D"/>
    <w:rsid w:val="007C78F1"/>
    <w:rsid w:val="007D0A9A"/>
    <w:rsid w:val="007D1A3D"/>
    <w:rsid w:val="007D28FB"/>
    <w:rsid w:val="007D4BDA"/>
    <w:rsid w:val="007D69F4"/>
    <w:rsid w:val="007D6F16"/>
    <w:rsid w:val="007D70C5"/>
    <w:rsid w:val="007E0807"/>
    <w:rsid w:val="007E0BEC"/>
    <w:rsid w:val="007E2F37"/>
    <w:rsid w:val="007E3177"/>
    <w:rsid w:val="007E3953"/>
    <w:rsid w:val="007E534C"/>
    <w:rsid w:val="007E5630"/>
    <w:rsid w:val="007E5F72"/>
    <w:rsid w:val="007E667E"/>
    <w:rsid w:val="007E6D88"/>
    <w:rsid w:val="007E7F71"/>
    <w:rsid w:val="007F1A45"/>
    <w:rsid w:val="007F2598"/>
    <w:rsid w:val="007F354E"/>
    <w:rsid w:val="007F378A"/>
    <w:rsid w:val="007F4B11"/>
    <w:rsid w:val="007F530C"/>
    <w:rsid w:val="007F5C63"/>
    <w:rsid w:val="007F69F8"/>
    <w:rsid w:val="007F6B1A"/>
    <w:rsid w:val="007F6D9B"/>
    <w:rsid w:val="007F700F"/>
    <w:rsid w:val="007F7F99"/>
    <w:rsid w:val="008006F7"/>
    <w:rsid w:val="008023B7"/>
    <w:rsid w:val="0080249B"/>
    <w:rsid w:val="00802BE0"/>
    <w:rsid w:val="00805900"/>
    <w:rsid w:val="00806F33"/>
    <w:rsid w:val="00807202"/>
    <w:rsid w:val="00807B50"/>
    <w:rsid w:val="00811588"/>
    <w:rsid w:val="00811E4F"/>
    <w:rsid w:val="00812277"/>
    <w:rsid w:val="008139FC"/>
    <w:rsid w:val="008142F2"/>
    <w:rsid w:val="0081480B"/>
    <w:rsid w:val="00815B45"/>
    <w:rsid w:val="00816198"/>
    <w:rsid w:val="00816AB3"/>
    <w:rsid w:val="00816BB2"/>
    <w:rsid w:val="00817A4F"/>
    <w:rsid w:val="0082153B"/>
    <w:rsid w:val="00823917"/>
    <w:rsid w:val="00823EBD"/>
    <w:rsid w:val="00824BB0"/>
    <w:rsid w:val="00824D7F"/>
    <w:rsid w:val="008262DB"/>
    <w:rsid w:val="00826623"/>
    <w:rsid w:val="00826844"/>
    <w:rsid w:val="00826A57"/>
    <w:rsid w:val="0083045D"/>
    <w:rsid w:val="00830B5D"/>
    <w:rsid w:val="00832E44"/>
    <w:rsid w:val="00834BEF"/>
    <w:rsid w:val="00835BAB"/>
    <w:rsid w:val="008365FE"/>
    <w:rsid w:val="008374FF"/>
    <w:rsid w:val="00837D7C"/>
    <w:rsid w:val="00840163"/>
    <w:rsid w:val="008405A8"/>
    <w:rsid w:val="0084084E"/>
    <w:rsid w:val="00841E67"/>
    <w:rsid w:val="0084254A"/>
    <w:rsid w:val="00843866"/>
    <w:rsid w:val="00843878"/>
    <w:rsid w:val="00845139"/>
    <w:rsid w:val="008459DE"/>
    <w:rsid w:val="00846A1C"/>
    <w:rsid w:val="008474EA"/>
    <w:rsid w:val="0084782B"/>
    <w:rsid w:val="00847BFD"/>
    <w:rsid w:val="00850A32"/>
    <w:rsid w:val="00850F61"/>
    <w:rsid w:val="00851191"/>
    <w:rsid w:val="008519AE"/>
    <w:rsid w:val="00851AE2"/>
    <w:rsid w:val="008535BA"/>
    <w:rsid w:val="00853D69"/>
    <w:rsid w:val="008545F2"/>
    <w:rsid w:val="00854708"/>
    <w:rsid w:val="00857121"/>
    <w:rsid w:val="008572FA"/>
    <w:rsid w:val="00857663"/>
    <w:rsid w:val="00857B53"/>
    <w:rsid w:val="00860E89"/>
    <w:rsid w:val="008661A7"/>
    <w:rsid w:val="00866737"/>
    <w:rsid w:val="008667FD"/>
    <w:rsid w:val="0086697E"/>
    <w:rsid w:val="00866E49"/>
    <w:rsid w:val="00867743"/>
    <w:rsid w:val="00867DA4"/>
    <w:rsid w:val="00870346"/>
    <w:rsid w:val="00870DFD"/>
    <w:rsid w:val="008727E8"/>
    <w:rsid w:val="00873E87"/>
    <w:rsid w:val="008740FF"/>
    <w:rsid w:val="00874B92"/>
    <w:rsid w:val="00874D9F"/>
    <w:rsid w:val="00876295"/>
    <w:rsid w:val="0087637A"/>
    <w:rsid w:val="008806DD"/>
    <w:rsid w:val="00880D97"/>
    <w:rsid w:val="00880EF7"/>
    <w:rsid w:val="00881487"/>
    <w:rsid w:val="008820E3"/>
    <w:rsid w:val="008828BC"/>
    <w:rsid w:val="00883CA2"/>
    <w:rsid w:val="00884490"/>
    <w:rsid w:val="00885A20"/>
    <w:rsid w:val="0088693F"/>
    <w:rsid w:val="00886A05"/>
    <w:rsid w:val="008871FD"/>
    <w:rsid w:val="008878A0"/>
    <w:rsid w:val="00890125"/>
    <w:rsid w:val="00890EF6"/>
    <w:rsid w:val="008910F8"/>
    <w:rsid w:val="00891F8F"/>
    <w:rsid w:val="00892D29"/>
    <w:rsid w:val="00892DE2"/>
    <w:rsid w:val="00894B60"/>
    <w:rsid w:val="00895137"/>
    <w:rsid w:val="008955D3"/>
    <w:rsid w:val="008959A7"/>
    <w:rsid w:val="00895A2B"/>
    <w:rsid w:val="00895BF8"/>
    <w:rsid w:val="008973F3"/>
    <w:rsid w:val="0089755D"/>
    <w:rsid w:val="00897EDF"/>
    <w:rsid w:val="008A078F"/>
    <w:rsid w:val="008A151F"/>
    <w:rsid w:val="008A1F63"/>
    <w:rsid w:val="008A1F67"/>
    <w:rsid w:val="008A2ADA"/>
    <w:rsid w:val="008A2D15"/>
    <w:rsid w:val="008A2E20"/>
    <w:rsid w:val="008A30E8"/>
    <w:rsid w:val="008A3783"/>
    <w:rsid w:val="008A3CB7"/>
    <w:rsid w:val="008A3DF5"/>
    <w:rsid w:val="008A4140"/>
    <w:rsid w:val="008A437D"/>
    <w:rsid w:val="008A4B4E"/>
    <w:rsid w:val="008A545F"/>
    <w:rsid w:val="008A615E"/>
    <w:rsid w:val="008A656B"/>
    <w:rsid w:val="008A7B01"/>
    <w:rsid w:val="008A7BAE"/>
    <w:rsid w:val="008B0050"/>
    <w:rsid w:val="008B1529"/>
    <w:rsid w:val="008B1C45"/>
    <w:rsid w:val="008B1E96"/>
    <w:rsid w:val="008B5C53"/>
    <w:rsid w:val="008B662E"/>
    <w:rsid w:val="008C1CE8"/>
    <w:rsid w:val="008C2929"/>
    <w:rsid w:val="008C3450"/>
    <w:rsid w:val="008C3AE8"/>
    <w:rsid w:val="008C4537"/>
    <w:rsid w:val="008C4CE3"/>
    <w:rsid w:val="008C4F4C"/>
    <w:rsid w:val="008C5664"/>
    <w:rsid w:val="008C6A6E"/>
    <w:rsid w:val="008C6EBD"/>
    <w:rsid w:val="008D16A8"/>
    <w:rsid w:val="008D1F98"/>
    <w:rsid w:val="008D23D8"/>
    <w:rsid w:val="008D274A"/>
    <w:rsid w:val="008D4E22"/>
    <w:rsid w:val="008D502D"/>
    <w:rsid w:val="008D60ED"/>
    <w:rsid w:val="008D649B"/>
    <w:rsid w:val="008D70FE"/>
    <w:rsid w:val="008D753D"/>
    <w:rsid w:val="008E201C"/>
    <w:rsid w:val="008E249D"/>
    <w:rsid w:val="008E2A2D"/>
    <w:rsid w:val="008E2B7D"/>
    <w:rsid w:val="008E333E"/>
    <w:rsid w:val="008E4B15"/>
    <w:rsid w:val="008E4D25"/>
    <w:rsid w:val="008E560A"/>
    <w:rsid w:val="008E5632"/>
    <w:rsid w:val="008E5761"/>
    <w:rsid w:val="008E5C4F"/>
    <w:rsid w:val="008E5C51"/>
    <w:rsid w:val="008E6878"/>
    <w:rsid w:val="008F011B"/>
    <w:rsid w:val="008F067D"/>
    <w:rsid w:val="008F1925"/>
    <w:rsid w:val="008F4A84"/>
    <w:rsid w:val="008F4E08"/>
    <w:rsid w:val="008F6D28"/>
    <w:rsid w:val="008F7923"/>
    <w:rsid w:val="008F7DE7"/>
    <w:rsid w:val="0090023D"/>
    <w:rsid w:val="009008CF"/>
    <w:rsid w:val="00900C59"/>
    <w:rsid w:val="00900E1F"/>
    <w:rsid w:val="009018D0"/>
    <w:rsid w:val="009029EE"/>
    <w:rsid w:val="00903904"/>
    <w:rsid w:val="0090394A"/>
    <w:rsid w:val="00903F69"/>
    <w:rsid w:val="00903F98"/>
    <w:rsid w:val="00905F5F"/>
    <w:rsid w:val="0090628A"/>
    <w:rsid w:val="00906DC1"/>
    <w:rsid w:val="00906F97"/>
    <w:rsid w:val="00907DDD"/>
    <w:rsid w:val="009124D6"/>
    <w:rsid w:val="00913BDC"/>
    <w:rsid w:val="00913C53"/>
    <w:rsid w:val="00914053"/>
    <w:rsid w:val="009140EE"/>
    <w:rsid w:val="0091431D"/>
    <w:rsid w:val="00914916"/>
    <w:rsid w:val="00916626"/>
    <w:rsid w:val="009171B2"/>
    <w:rsid w:val="00917320"/>
    <w:rsid w:val="00920E7F"/>
    <w:rsid w:val="00921A73"/>
    <w:rsid w:val="009223D8"/>
    <w:rsid w:val="0092289A"/>
    <w:rsid w:val="009230F3"/>
    <w:rsid w:val="00923806"/>
    <w:rsid w:val="00923DB0"/>
    <w:rsid w:val="0092489D"/>
    <w:rsid w:val="00924E46"/>
    <w:rsid w:val="00924FE1"/>
    <w:rsid w:val="00925224"/>
    <w:rsid w:val="0092641D"/>
    <w:rsid w:val="00926D22"/>
    <w:rsid w:val="009306E6"/>
    <w:rsid w:val="00931448"/>
    <w:rsid w:val="009315A3"/>
    <w:rsid w:val="009319C4"/>
    <w:rsid w:val="00931E8D"/>
    <w:rsid w:val="00932A85"/>
    <w:rsid w:val="0093387F"/>
    <w:rsid w:val="0093390A"/>
    <w:rsid w:val="00934D1F"/>
    <w:rsid w:val="0093548E"/>
    <w:rsid w:val="00935F7B"/>
    <w:rsid w:val="00936E08"/>
    <w:rsid w:val="009370A5"/>
    <w:rsid w:val="009372F8"/>
    <w:rsid w:val="00937FC7"/>
    <w:rsid w:val="00941990"/>
    <w:rsid w:val="00942373"/>
    <w:rsid w:val="009433BC"/>
    <w:rsid w:val="00943D6F"/>
    <w:rsid w:val="0094433C"/>
    <w:rsid w:val="009462E0"/>
    <w:rsid w:val="00946381"/>
    <w:rsid w:val="00947473"/>
    <w:rsid w:val="0094767B"/>
    <w:rsid w:val="00947DAB"/>
    <w:rsid w:val="00950550"/>
    <w:rsid w:val="009508F9"/>
    <w:rsid w:val="00952E77"/>
    <w:rsid w:val="00953909"/>
    <w:rsid w:val="00953AC3"/>
    <w:rsid w:val="00953DF1"/>
    <w:rsid w:val="009556DC"/>
    <w:rsid w:val="0095666C"/>
    <w:rsid w:val="009607E4"/>
    <w:rsid w:val="00960DCE"/>
    <w:rsid w:val="00960EAA"/>
    <w:rsid w:val="00961C1C"/>
    <w:rsid w:val="00961C34"/>
    <w:rsid w:val="00963065"/>
    <w:rsid w:val="00964994"/>
    <w:rsid w:val="00964D73"/>
    <w:rsid w:val="00964DAD"/>
    <w:rsid w:val="00964EB3"/>
    <w:rsid w:val="009663E0"/>
    <w:rsid w:val="0096681E"/>
    <w:rsid w:val="009668B7"/>
    <w:rsid w:val="00967DE3"/>
    <w:rsid w:val="00967F4A"/>
    <w:rsid w:val="009728EA"/>
    <w:rsid w:val="009735A4"/>
    <w:rsid w:val="00973D12"/>
    <w:rsid w:val="009752D4"/>
    <w:rsid w:val="00975524"/>
    <w:rsid w:val="00975658"/>
    <w:rsid w:val="0097576F"/>
    <w:rsid w:val="00976C47"/>
    <w:rsid w:val="009772E3"/>
    <w:rsid w:val="00977436"/>
    <w:rsid w:val="00977718"/>
    <w:rsid w:val="00980456"/>
    <w:rsid w:val="009804A0"/>
    <w:rsid w:val="0098060E"/>
    <w:rsid w:val="00980AEB"/>
    <w:rsid w:val="00980B21"/>
    <w:rsid w:val="00982107"/>
    <w:rsid w:val="009824D1"/>
    <w:rsid w:val="00982AF1"/>
    <w:rsid w:val="009848F7"/>
    <w:rsid w:val="009856FF"/>
    <w:rsid w:val="00987997"/>
    <w:rsid w:val="0099014D"/>
    <w:rsid w:val="0099115C"/>
    <w:rsid w:val="00991B92"/>
    <w:rsid w:val="00991D38"/>
    <w:rsid w:val="00991FD3"/>
    <w:rsid w:val="00992B8B"/>
    <w:rsid w:val="00992FCB"/>
    <w:rsid w:val="009954B6"/>
    <w:rsid w:val="00995E04"/>
    <w:rsid w:val="00996497"/>
    <w:rsid w:val="00997AAB"/>
    <w:rsid w:val="009A1421"/>
    <w:rsid w:val="009A23C1"/>
    <w:rsid w:val="009A26D7"/>
    <w:rsid w:val="009A32F7"/>
    <w:rsid w:val="009A334E"/>
    <w:rsid w:val="009A3945"/>
    <w:rsid w:val="009A3B27"/>
    <w:rsid w:val="009A4A63"/>
    <w:rsid w:val="009A6095"/>
    <w:rsid w:val="009A6F45"/>
    <w:rsid w:val="009B0BCA"/>
    <w:rsid w:val="009B0D93"/>
    <w:rsid w:val="009B1977"/>
    <w:rsid w:val="009B1B39"/>
    <w:rsid w:val="009B1E5F"/>
    <w:rsid w:val="009B24B8"/>
    <w:rsid w:val="009B27CC"/>
    <w:rsid w:val="009B32C4"/>
    <w:rsid w:val="009B3EAB"/>
    <w:rsid w:val="009B40CE"/>
    <w:rsid w:val="009B4379"/>
    <w:rsid w:val="009B594A"/>
    <w:rsid w:val="009B630C"/>
    <w:rsid w:val="009B6396"/>
    <w:rsid w:val="009B65B9"/>
    <w:rsid w:val="009C00F6"/>
    <w:rsid w:val="009C13EA"/>
    <w:rsid w:val="009C2805"/>
    <w:rsid w:val="009C4500"/>
    <w:rsid w:val="009C4606"/>
    <w:rsid w:val="009C6269"/>
    <w:rsid w:val="009C635E"/>
    <w:rsid w:val="009C642A"/>
    <w:rsid w:val="009D1BA0"/>
    <w:rsid w:val="009D2DD3"/>
    <w:rsid w:val="009D3C7C"/>
    <w:rsid w:val="009D5421"/>
    <w:rsid w:val="009D5812"/>
    <w:rsid w:val="009D5CDD"/>
    <w:rsid w:val="009D69AE"/>
    <w:rsid w:val="009D6A27"/>
    <w:rsid w:val="009D72EC"/>
    <w:rsid w:val="009E07F3"/>
    <w:rsid w:val="009E2D81"/>
    <w:rsid w:val="009E30B9"/>
    <w:rsid w:val="009E3E2A"/>
    <w:rsid w:val="009E504C"/>
    <w:rsid w:val="009E5230"/>
    <w:rsid w:val="009E523E"/>
    <w:rsid w:val="009E5B23"/>
    <w:rsid w:val="009E6BD7"/>
    <w:rsid w:val="009F006E"/>
    <w:rsid w:val="009F08A0"/>
    <w:rsid w:val="009F11E8"/>
    <w:rsid w:val="009F27EC"/>
    <w:rsid w:val="009F349D"/>
    <w:rsid w:val="009F38DB"/>
    <w:rsid w:val="009F395C"/>
    <w:rsid w:val="009F3BC4"/>
    <w:rsid w:val="009F4934"/>
    <w:rsid w:val="009F4FD1"/>
    <w:rsid w:val="009F5A88"/>
    <w:rsid w:val="009F7109"/>
    <w:rsid w:val="009F7693"/>
    <w:rsid w:val="00A002FF"/>
    <w:rsid w:val="00A00928"/>
    <w:rsid w:val="00A011DE"/>
    <w:rsid w:val="00A0193B"/>
    <w:rsid w:val="00A06D6C"/>
    <w:rsid w:val="00A1074D"/>
    <w:rsid w:val="00A12EEB"/>
    <w:rsid w:val="00A130C6"/>
    <w:rsid w:val="00A13B2B"/>
    <w:rsid w:val="00A14B32"/>
    <w:rsid w:val="00A15A4C"/>
    <w:rsid w:val="00A16488"/>
    <w:rsid w:val="00A16714"/>
    <w:rsid w:val="00A17F66"/>
    <w:rsid w:val="00A20208"/>
    <w:rsid w:val="00A20D62"/>
    <w:rsid w:val="00A21225"/>
    <w:rsid w:val="00A21448"/>
    <w:rsid w:val="00A223F7"/>
    <w:rsid w:val="00A235F4"/>
    <w:rsid w:val="00A24048"/>
    <w:rsid w:val="00A245FE"/>
    <w:rsid w:val="00A24D08"/>
    <w:rsid w:val="00A24F53"/>
    <w:rsid w:val="00A256C1"/>
    <w:rsid w:val="00A25EEF"/>
    <w:rsid w:val="00A2721C"/>
    <w:rsid w:val="00A27C89"/>
    <w:rsid w:val="00A30B21"/>
    <w:rsid w:val="00A32622"/>
    <w:rsid w:val="00A3484F"/>
    <w:rsid w:val="00A34C1D"/>
    <w:rsid w:val="00A34D25"/>
    <w:rsid w:val="00A364CA"/>
    <w:rsid w:val="00A377DE"/>
    <w:rsid w:val="00A40D1D"/>
    <w:rsid w:val="00A42323"/>
    <w:rsid w:val="00A4237B"/>
    <w:rsid w:val="00A43713"/>
    <w:rsid w:val="00A437D1"/>
    <w:rsid w:val="00A442E4"/>
    <w:rsid w:val="00A45B5E"/>
    <w:rsid w:val="00A45D8C"/>
    <w:rsid w:val="00A46697"/>
    <w:rsid w:val="00A46778"/>
    <w:rsid w:val="00A471F8"/>
    <w:rsid w:val="00A5020D"/>
    <w:rsid w:val="00A5069B"/>
    <w:rsid w:val="00A5097C"/>
    <w:rsid w:val="00A5125C"/>
    <w:rsid w:val="00A51920"/>
    <w:rsid w:val="00A5274A"/>
    <w:rsid w:val="00A5315D"/>
    <w:rsid w:val="00A53A16"/>
    <w:rsid w:val="00A549EC"/>
    <w:rsid w:val="00A54C43"/>
    <w:rsid w:val="00A557C6"/>
    <w:rsid w:val="00A55F52"/>
    <w:rsid w:val="00A56BDC"/>
    <w:rsid w:val="00A605F3"/>
    <w:rsid w:val="00A611BA"/>
    <w:rsid w:val="00A6169E"/>
    <w:rsid w:val="00A626E9"/>
    <w:rsid w:val="00A64696"/>
    <w:rsid w:val="00A64753"/>
    <w:rsid w:val="00A64B5F"/>
    <w:rsid w:val="00A65982"/>
    <w:rsid w:val="00A67C4E"/>
    <w:rsid w:val="00A70268"/>
    <w:rsid w:val="00A71D7D"/>
    <w:rsid w:val="00A720BE"/>
    <w:rsid w:val="00A74627"/>
    <w:rsid w:val="00A750C5"/>
    <w:rsid w:val="00A75444"/>
    <w:rsid w:val="00A75717"/>
    <w:rsid w:val="00A75932"/>
    <w:rsid w:val="00A75E06"/>
    <w:rsid w:val="00A75F5D"/>
    <w:rsid w:val="00A76744"/>
    <w:rsid w:val="00A76A7A"/>
    <w:rsid w:val="00A81473"/>
    <w:rsid w:val="00A814E0"/>
    <w:rsid w:val="00A81862"/>
    <w:rsid w:val="00A824F4"/>
    <w:rsid w:val="00A83603"/>
    <w:rsid w:val="00A86C04"/>
    <w:rsid w:val="00A9085D"/>
    <w:rsid w:val="00A90D0C"/>
    <w:rsid w:val="00A91581"/>
    <w:rsid w:val="00A929D2"/>
    <w:rsid w:val="00A93AB8"/>
    <w:rsid w:val="00A93C66"/>
    <w:rsid w:val="00A94992"/>
    <w:rsid w:val="00A950A6"/>
    <w:rsid w:val="00A9540F"/>
    <w:rsid w:val="00A9566F"/>
    <w:rsid w:val="00AA215A"/>
    <w:rsid w:val="00AA3893"/>
    <w:rsid w:val="00AA3A7D"/>
    <w:rsid w:val="00AA3F3F"/>
    <w:rsid w:val="00AA46FC"/>
    <w:rsid w:val="00AA4717"/>
    <w:rsid w:val="00AA64F5"/>
    <w:rsid w:val="00AA687C"/>
    <w:rsid w:val="00AB072F"/>
    <w:rsid w:val="00AB19A4"/>
    <w:rsid w:val="00AB2742"/>
    <w:rsid w:val="00AB3A34"/>
    <w:rsid w:val="00AB5D44"/>
    <w:rsid w:val="00AB712C"/>
    <w:rsid w:val="00AB7B93"/>
    <w:rsid w:val="00AC18FF"/>
    <w:rsid w:val="00AC194C"/>
    <w:rsid w:val="00AC2442"/>
    <w:rsid w:val="00AC2F88"/>
    <w:rsid w:val="00AC3F3E"/>
    <w:rsid w:val="00AC4B26"/>
    <w:rsid w:val="00AC55DB"/>
    <w:rsid w:val="00AC59EF"/>
    <w:rsid w:val="00AC6649"/>
    <w:rsid w:val="00AC6A81"/>
    <w:rsid w:val="00AC7342"/>
    <w:rsid w:val="00AC7F92"/>
    <w:rsid w:val="00AD0143"/>
    <w:rsid w:val="00AD0E61"/>
    <w:rsid w:val="00AD1987"/>
    <w:rsid w:val="00AD20B0"/>
    <w:rsid w:val="00AD3867"/>
    <w:rsid w:val="00AD3CFF"/>
    <w:rsid w:val="00AD4315"/>
    <w:rsid w:val="00AD4C94"/>
    <w:rsid w:val="00AD51DB"/>
    <w:rsid w:val="00AD53DA"/>
    <w:rsid w:val="00AD5B32"/>
    <w:rsid w:val="00AD6A96"/>
    <w:rsid w:val="00AD6BD4"/>
    <w:rsid w:val="00AD6F48"/>
    <w:rsid w:val="00AE01C3"/>
    <w:rsid w:val="00AE044A"/>
    <w:rsid w:val="00AE0767"/>
    <w:rsid w:val="00AE221E"/>
    <w:rsid w:val="00AE24EC"/>
    <w:rsid w:val="00AE2B9A"/>
    <w:rsid w:val="00AE3366"/>
    <w:rsid w:val="00AE35C4"/>
    <w:rsid w:val="00AE4DF1"/>
    <w:rsid w:val="00AE60F4"/>
    <w:rsid w:val="00AE627F"/>
    <w:rsid w:val="00AE6387"/>
    <w:rsid w:val="00AF0493"/>
    <w:rsid w:val="00AF0D00"/>
    <w:rsid w:val="00AF1C21"/>
    <w:rsid w:val="00AF302D"/>
    <w:rsid w:val="00AF4CF3"/>
    <w:rsid w:val="00AF57FA"/>
    <w:rsid w:val="00AF586A"/>
    <w:rsid w:val="00AF7BE5"/>
    <w:rsid w:val="00AF7D45"/>
    <w:rsid w:val="00B014E8"/>
    <w:rsid w:val="00B017AD"/>
    <w:rsid w:val="00B017F0"/>
    <w:rsid w:val="00B02A66"/>
    <w:rsid w:val="00B03BED"/>
    <w:rsid w:val="00B078C5"/>
    <w:rsid w:val="00B10531"/>
    <w:rsid w:val="00B118E8"/>
    <w:rsid w:val="00B11FA3"/>
    <w:rsid w:val="00B12688"/>
    <w:rsid w:val="00B12969"/>
    <w:rsid w:val="00B13014"/>
    <w:rsid w:val="00B1350A"/>
    <w:rsid w:val="00B138B1"/>
    <w:rsid w:val="00B138FB"/>
    <w:rsid w:val="00B1443A"/>
    <w:rsid w:val="00B154D0"/>
    <w:rsid w:val="00B15F8E"/>
    <w:rsid w:val="00B16AFD"/>
    <w:rsid w:val="00B16BEA"/>
    <w:rsid w:val="00B2128F"/>
    <w:rsid w:val="00B2411F"/>
    <w:rsid w:val="00B2517F"/>
    <w:rsid w:val="00B31C7A"/>
    <w:rsid w:val="00B3283F"/>
    <w:rsid w:val="00B35806"/>
    <w:rsid w:val="00B36160"/>
    <w:rsid w:val="00B36B3E"/>
    <w:rsid w:val="00B36F5E"/>
    <w:rsid w:val="00B3761B"/>
    <w:rsid w:val="00B378D9"/>
    <w:rsid w:val="00B37F8E"/>
    <w:rsid w:val="00B400E6"/>
    <w:rsid w:val="00B40DD1"/>
    <w:rsid w:val="00B41133"/>
    <w:rsid w:val="00B425D9"/>
    <w:rsid w:val="00B42903"/>
    <w:rsid w:val="00B42B4A"/>
    <w:rsid w:val="00B432CA"/>
    <w:rsid w:val="00B43606"/>
    <w:rsid w:val="00B439B6"/>
    <w:rsid w:val="00B4474E"/>
    <w:rsid w:val="00B45885"/>
    <w:rsid w:val="00B458FE"/>
    <w:rsid w:val="00B4598E"/>
    <w:rsid w:val="00B45CB4"/>
    <w:rsid w:val="00B45E4B"/>
    <w:rsid w:val="00B463D2"/>
    <w:rsid w:val="00B466E2"/>
    <w:rsid w:val="00B46772"/>
    <w:rsid w:val="00B46DC6"/>
    <w:rsid w:val="00B473FC"/>
    <w:rsid w:val="00B478A2"/>
    <w:rsid w:val="00B47F83"/>
    <w:rsid w:val="00B520E1"/>
    <w:rsid w:val="00B52C07"/>
    <w:rsid w:val="00B54312"/>
    <w:rsid w:val="00B547B4"/>
    <w:rsid w:val="00B549A5"/>
    <w:rsid w:val="00B5525E"/>
    <w:rsid w:val="00B5612E"/>
    <w:rsid w:val="00B561A2"/>
    <w:rsid w:val="00B5693D"/>
    <w:rsid w:val="00B57574"/>
    <w:rsid w:val="00B623B1"/>
    <w:rsid w:val="00B64F85"/>
    <w:rsid w:val="00B66E7D"/>
    <w:rsid w:val="00B67313"/>
    <w:rsid w:val="00B678E2"/>
    <w:rsid w:val="00B67C88"/>
    <w:rsid w:val="00B705C4"/>
    <w:rsid w:val="00B71F99"/>
    <w:rsid w:val="00B72C91"/>
    <w:rsid w:val="00B7335C"/>
    <w:rsid w:val="00B7464A"/>
    <w:rsid w:val="00B77466"/>
    <w:rsid w:val="00B777CF"/>
    <w:rsid w:val="00B77823"/>
    <w:rsid w:val="00B81FC8"/>
    <w:rsid w:val="00B826DF"/>
    <w:rsid w:val="00B828DB"/>
    <w:rsid w:val="00B83001"/>
    <w:rsid w:val="00B83684"/>
    <w:rsid w:val="00B8395E"/>
    <w:rsid w:val="00B84E3F"/>
    <w:rsid w:val="00B858FA"/>
    <w:rsid w:val="00B85C04"/>
    <w:rsid w:val="00B87398"/>
    <w:rsid w:val="00B87EBB"/>
    <w:rsid w:val="00B9034D"/>
    <w:rsid w:val="00B913EB"/>
    <w:rsid w:val="00B9262F"/>
    <w:rsid w:val="00B9316D"/>
    <w:rsid w:val="00B950E5"/>
    <w:rsid w:val="00B95208"/>
    <w:rsid w:val="00B978C4"/>
    <w:rsid w:val="00B97F59"/>
    <w:rsid w:val="00BA01D1"/>
    <w:rsid w:val="00BA1091"/>
    <w:rsid w:val="00BA15E7"/>
    <w:rsid w:val="00BA265F"/>
    <w:rsid w:val="00BA2876"/>
    <w:rsid w:val="00BA31AC"/>
    <w:rsid w:val="00BA40C0"/>
    <w:rsid w:val="00BA4180"/>
    <w:rsid w:val="00BA4F5B"/>
    <w:rsid w:val="00BA6926"/>
    <w:rsid w:val="00BA6EE5"/>
    <w:rsid w:val="00BA7BDF"/>
    <w:rsid w:val="00BA7E51"/>
    <w:rsid w:val="00BB002E"/>
    <w:rsid w:val="00BB27ED"/>
    <w:rsid w:val="00BB2D48"/>
    <w:rsid w:val="00BB3687"/>
    <w:rsid w:val="00BB3773"/>
    <w:rsid w:val="00BB3B83"/>
    <w:rsid w:val="00BB4765"/>
    <w:rsid w:val="00BB533F"/>
    <w:rsid w:val="00BB68D8"/>
    <w:rsid w:val="00BB69A2"/>
    <w:rsid w:val="00BB73B4"/>
    <w:rsid w:val="00BB7DF5"/>
    <w:rsid w:val="00BC1E5A"/>
    <w:rsid w:val="00BC49C6"/>
    <w:rsid w:val="00BC576D"/>
    <w:rsid w:val="00BC609C"/>
    <w:rsid w:val="00BC60E2"/>
    <w:rsid w:val="00BC6592"/>
    <w:rsid w:val="00BC69B6"/>
    <w:rsid w:val="00BC741E"/>
    <w:rsid w:val="00BD00E4"/>
    <w:rsid w:val="00BD0D15"/>
    <w:rsid w:val="00BD25F0"/>
    <w:rsid w:val="00BD2DFE"/>
    <w:rsid w:val="00BD3390"/>
    <w:rsid w:val="00BD514E"/>
    <w:rsid w:val="00BD522B"/>
    <w:rsid w:val="00BD6B1C"/>
    <w:rsid w:val="00BD700C"/>
    <w:rsid w:val="00BD733A"/>
    <w:rsid w:val="00BE063A"/>
    <w:rsid w:val="00BE063D"/>
    <w:rsid w:val="00BE176B"/>
    <w:rsid w:val="00BE2C50"/>
    <w:rsid w:val="00BE33DA"/>
    <w:rsid w:val="00BE4CB8"/>
    <w:rsid w:val="00BE5401"/>
    <w:rsid w:val="00BE5BDA"/>
    <w:rsid w:val="00BE6555"/>
    <w:rsid w:val="00BE6712"/>
    <w:rsid w:val="00BE6E1B"/>
    <w:rsid w:val="00BF0F12"/>
    <w:rsid w:val="00BF12B8"/>
    <w:rsid w:val="00BF1A40"/>
    <w:rsid w:val="00BF282B"/>
    <w:rsid w:val="00BF2BBC"/>
    <w:rsid w:val="00BF4F0B"/>
    <w:rsid w:val="00BF5D4A"/>
    <w:rsid w:val="00BF6EA9"/>
    <w:rsid w:val="00BF7955"/>
    <w:rsid w:val="00C00B36"/>
    <w:rsid w:val="00C017A2"/>
    <w:rsid w:val="00C030DF"/>
    <w:rsid w:val="00C04D41"/>
    <w:rsid w:val="00C050AC"/>
    <w:rsid w:val="00C052CC"/>
    <w:rsid w:val="00C054FF"/>
    <w:rsid w:val="00C0760D"/>
    <w:rsid w:val="00C07B59"/>
    <w:rsid w:val="00C07EA2"/>
    <w:rsid w:val="00C1031A"/>
    <w:rsid w:val="00C104B3"/>
    <w:rsid w:val="00C104CA"/>
    <w:rsid w:val="00C10A28"/>
    <w:rsid w:val="00C11A04"/>
    <w:rsid w:val="00C11AD6"/>
    <w:rsid w:val="00C11BD0"/>
    <w:rsid w:val="00C12601"/>
    <w:rsid w:val="00C12947"/>
    <w:rsid w:val="00C13DCC"/>
    <w:rsid w:val="00C13DD0"/>
    <w:rsid w:val="00C13EA1"/>
    <w:rsid w:val="00C14558"/>
    <w:rsid w:val="00C14733"/>
    <w:rsid w:val="00C153C4"/>
    <w:rsid w:val="00C158DA"/>
    <w:rsid w:val="00C20126"/>
    <w:rsid w:val="00C210E6"/>
    <w:rsid w:val="00C21A81"/>
    <w:rsid w:val="00C21CEF"/>
    <w:rsid w:val="00C22532"/>
    <w:rsid w:val="00C24C11"/>
    <w:rsid w:val="00C269A6"/>
    <w:rsid w:val="00C26CA7"/>
    <w:rsid w:val="00C27855"/>
    <w:rsid w:val="00C30068"/>
    <w:rsid w:val="00C306CF"/>
    <w:rsid w:val="00C30D0F"/>
    <w:rsid w:val="00C3135E"/>
    <w:rsid w:val="00C314DD"/>
    <w:rsid w:val="00C31807"/>
    <w:rsid w:val="00C32652"/>
    <w:rsid w:val="00C3296D"/>
    <w:rsid w:val="00C329D3"/>
    <w:rsid w:val="00C3384F"/>
    <w:rsid w:val="00C33B3E"/>
    <w:rsid w:val="00C349B0"/>
    <w:rsid w:val="00C35911"/>
    <w:rsid w:val="00C3677F"/>
    <w:rsid w:val="00C376FB"/>
    <w:rsid w:val="00C37D8A"/>
    <w:rsid w:val="00C40678"/>
    <w:rsid w:val="00C40CE3"/>
    <w:rsid w:val="00C40E9C"/>
    <w:rsid w:val="00C42D68"/>
    <w:rsid w:val="00C432B9"/>
    <w:rsid w:val="00C43F7B"/>
    <w:rsid w:val="00C455C3"/>
    <w:rsid w:val="00C46E30"/>
    <w:rsid w:val="00C477F4"/>
    <w:rsid w:val="00C47CD1"/>
    <w:rsid w:val="00C501FB"/>
    <w:rsid w:val="00C509C6"/>
    <w:rsid w:val="00C51296"/>
    <w:rsid w:val="00C51355"/>
    <w:rsid w:val="00C51F12"/>
    <w:rsid w:val="00C527E7"/>
    <w:rsid w:val="00C53256"/>
    <w:rsid w:val="00C5423D"/>
    <w:rsid w:val="00C54B9C"/>
    <w:rsid w:val="00C566F4"/>
    <w:rsid w:val="00C56B77"/>
    <w:rsid w:val="00C56BB5"/>
    <w:rsid w:val="00C56C9E"/>
    <w:rsid w:val="00C5739B"/>
    <w:rsid w:val="00C57BE0"/>
    <w:rsid w:val="00C603B0"/>
    <w:rsid w:val="00C609D9"/>
    <w:rsid w:val="00C64427"/>
    <w:rsid w:val="00C653AF"/>
    <w:rsid w:val="00C65D6B"/>
    <w:rsid w:val="00C65E09"/>
    <w:rsid w:val="00C668F5"/>
    <w:rsid w:val="00C674BF"/>
    <w:rsid w:val="00C676F2"/>
    <w:rsid w:val="00C72FF0"/>
    <w:rsid w:val="00C74024"/>
    <w:rsid w:val="00C74B23"/>
    <w:rsid w:val="00C7537B"/>
    <w:rsid w:val="00C75D8D"/>
    <w:rsid w:val="00C763D6"/>
    <w:rsid w:val="00C76423"/>
    <w:rsid w:val="00C7665B"/>
    <w:rsid w:val="00C76985"/>
    <w:rsid w:val="00C76FB9"/>
    <w:rsid w:val="00C7731E"/>
    <w:rsid w:val="00C77507"/>
    <w:rsid w:val="00C77643"/>
    <w:rsid w:val="00C77D4C"/>
    <w:rsid w:val="00C81AA4"/>
    <w:rsid w:val="00C81F6A"/>
    <w:rsid w:val="00C856B8"/>
    <w:rsid w:val="00C85BE9"/>
    <w:rsid w:val="00C8665A"/>
    <w:rsid w:val="00C86DF7"/>
    <w:rsid w:val="00C90058"/>
    <w:rsid w:val="00C914EB"/>
    <w:rsid w:val="00C94485"/>
    <w:rsid w:val="00C95732"/>
    <w:rsid w:val="00C96324"/>
    <w:rsid w:val="00C97532"/>
    <w:rsid w:val="00C9773B"/>
    <w:rsid w:val="00CA086C"/>
    <w:rsid w:val="00CA0F10"/>
    <w:rsid w:val="00CA27D3"/>
    <w:rsid w:val="00CA2A83"/>
    <w:rsid w:val="00CA399A"/>
    <w:rsid w:val="00CA444A"/>
    <w:rsid w:val="00CA47EB"/>
    <w:rsid w:val="00CA480C"/>
    <w:rsid w:val="00CA5F1A"/>
    <w:rsid w:val="00CA6C87"/>
    <w:rsid w:val="00CA6D03"/>
    <w:rsid w:val="00CA6F49"/>
    <w:rsid w:val="00CA7A33"/>
    <w:rsid w:val="00CB0C41"/>
    <w:rsid w:val="00CB4AFA"/>
    <w:rsid w:val="00CB5850"/>
    <w:rsid w:val="00CB79FB"/>
    <w:rsid w:val="00CB7D2C"/>
    <w:rsid w:val="00CC22C3"/>
    <w:rsid w:val="00CC3536"/>
    <w:rsid w:val="00CC3D80"/>
    <w:rsid w:val="00CC3E76"/>
    <w:rsid w:val="00CC4FE5"/>
    <w:rsid w:val="00CC5D9A"/>
    <w:rsid w:val="00CC6028"/>
    <w:rsid w:val="00CC6E5B"/>
    <w:rsid w:val="00CC7270"/>
    <w:rsid w:val="00CC788F"/>
    <w:rsid w:val="00CD0EE8"/>
    <w:rsid w:val="00CD100E"/>
    <w:rsid w:val="00CD1EF4"/>
    <w:rsid w:val="00CD36AE"/>
    <w:rsid w:val="00CD39BE"/>
    <w:rsid w:val="00CD418A"/>
    <w:rsid w:val="00CD5790"/>
    <w:rsid w:val="00CD60A4"/>
    <w:rsid w:val="00CD705D"/>
    <w:rsid w:val="00CD7EAB"/>
    <w:rsid w:val="00CE0906"/>
    <w:rsid w:val="00CE090A"/>
    <w:rsid w:val="00CE10A7"/>
    <w:rsid w:val="00CE3742"/>
    <w:rsid w:val="00CE3BDD"/>
    <w:rsid w:val="00CE493D"/>
    <w:rsid w:val="00CE4D10"/>
    <w:rsid w:val="00CE4E2A"/>
    <w:rsid w:val="00CE5369"/>
    <w:rsid w:val="00CE5463"/>
    <w:rsid w:val="00CE5B6C"/>
    <w:rsid w:val="00CE5E0C"/>
    <w:rsid w:val="00CE7FF5"/>
    <w:rsid w:val="00CF0FA0"/>
    <w:rsid w:val="00CF35CE"/>
    <w:rsid w:val="00CF5AC5"/>
    <w:rsid w:val="00CF5B84"/>
    <w:rsid w:val="00CF5C24"/>
    <w:rsid w:val="00CF6287"/>
    <w:rsid w:val="00CF68A2"/>
    <w:rsid w:val="00CF6910"/>
    <w:rsid w:val="00CF6EEB"/>
    <w:rsid w:val="00CF7831"/>
    <w:rsid w:val="00D004B4"/>
    <w:rsid w:val="00D005C1"/>
    <w:rsid w:val="00D02074"/>
    <w:rsid w:val="00D037B6"/>
    <w:rsid w:val="00D03A72"/>
    <w:rsid w:val="00D07B10"/>
    <w:rsid w:val="00D10A80"/>
    <w:rsid w:val="00D113F7"/>
    <w:rsid w:val="00D11539"/>
    <w:rsid w:val="00D12549"/>
    <w:rsid w:val="00D13AEC"/>
    <w:rsid w:val="00D14C30"/>
    <w:rsid w:val="00D16F99"/>
    <w:rsid w:val="00D1717F"/>
    <w:rsid w:val="00D17775"/>
    <w:rsid w:val="00D2160C"/>
    <w:rsid w:val="00D21FA2"/>
    <w:rsid w:val="00D2345C"/>
    <w:rsid w:val="00D24296"/>
    <w:rsid w:val="00D25983"/>
    <w:rsid w:val="00D267AE"/>
    <w:rsid w:val="00D27E81"/>
    <w:rsid w:val="00D3189A"/>
    <w:rsid w:val="00D31C5E"/>
    <w:rsid w:val="00D31D87"/>
    <w:rsid w:val="00D3461A"/>
    <w:rsid w:val="00D348BD"/>
    <w:rsid w:val="00D34C2E"/>
    <w:rsid w:val="00D34EC9"/>
    <w:rsid w:val="00D350F9"/>
    <w:rsid w:val="00D35FD6"/>
    <w:rsid w:val="00D368BF"/>
    <w:rsid w:val="00D36A2B"/>
    <w:rsid w:val="00D36C58"/>
    <w:rsid w:val="00D36E0C"/>
    <w:rsid w:val="00D3786D"/>
    <w:rsid w:val="00D37D48"/>
    <w:rsid w:val="00D37F9F"/>
    <w:rsid w:val="00D4015E"/>
    <w:rsid w:val="00D4018F"/>
    <w:rsid w:val="00D4024B"/>
    <w:rsid w:val="00D40615"/>
    <w:rsid w:val="00D412F7"/>
    <w:rsid w:val="00D43C21"/>
    <w:rsid w:val="00D45EE3"/>
    <w:rsid w:val="00D4659F"/>
    <w:rsid w:val="00D467EF"/>
    <w:rsid w:val="00D46902"/>
    <w:rsid w:val="00D46A9C"/>
    <w:rsid w:val="00D46B09"/>
    <w:rsid w:val="00D51584"/>
    <w:rsid w:val="00D52119"/>
    <w:rsid w:val="00D531B7"/>
    <w:rsid w:val="00D54D57"/>
    <w:rsid w:val="00D56B68"/>
    <w:rsid w:val="00D574DD"/>
    <w:rsid w:val="00D60B47"/>
    <w:rsid w:val="00D611D5"/>
    <w:rsid w:val="00D61D0C"/>
    <w:rsid w:val="00D636F0"/>
    <w:rsid w:val="00D63B76"/>
    <w:rsid w:val="00D642F1"/>
    <w:rsid w:val="00D657A2"/>
    <w:rsid w:val="00D65ADA"/>
    <w:rsid w:val="00D66032"/>
    <w:rsid w:val="00D664FE"/>
    <w:rsid w:val="00D66A44"/>
    <w:rsid w:val="00D70084"/>
    <w:rsid w:val="00D70147"/>
    <w:rsid w:val="00D70BEE"/>
    <w:rsid w:val="00D70DC6"/>
    <w:rsid w:val="00D7102B"/>
    <w:rsid w:val="00D711E8"/>
    <w:rsid w:val="00D714BE"/>
    <w:rsid w:val="00D7183B"/>
    <w:rsid w:val="00D72A6D"/>
    <w:rsid w:val="00D72B59"/>
    <w:rsid w:val="00D73BEC"/>
    <w:rsid w:val="00D73E12"/>
    <w:rsid w:val="00D747A4"/>
    <w:rsid w:val="00D75209"/>
    <w:rsid w:val="00D75379"/>
    <w:rsid w:val="00D755D4"/>
    <w:rsid w:val="00D75652"/>
    <w:rsid w:val="00D7570A"/>
    <w:rsid w:val="00D76136"/>
    <w:rsid w:val="00D764F1"/>
    <w:rsid w:val="00D76750"/>
    <w:rsid w:val="00D771F1"/>
    <w:rsid w:val="00D77ADE"/>
    <w:rsid w:val="00D80C84"/>
    <w:rsid w:val="00D81593"/>
    <w:rsid w:val="00D8484A"/>
    <w:rsid w:val="00D84E57"/>
    <w:rsid w:val="00D85A71"/>
    <w:rsid w:val="00D86569"/>
    <w:rsid w:val="00D86A2A"/>
    <w:rsid w:val="00D86C7B"/>
    <w:rsid w:val="00D87572"/>
    <w:rsid w:val="00D87881"/>
    <w:rsid w:val="00D87988"/>
    <w:rsid w:val="00D9054D"/>
    <w:rsid w:val="00D90CA1"/>
    <w:rsid w:val="00D90D49"/>
    <w:rsid w:val="00D9323A"/>
    <w:rsid w:val="00D93446"/>
    <w:rsid w:val="00D93990"/>
    <w:rsid w:val="00D94A33"/>
    <w:rsid w:val="00D95B5E"/>
    <w:rsid w:val="00D95D9C"/>
    <w:rsid w:val="00D96225"/>
    <w:rsid w:val="00D963E8"/>
    <w:rsid w:val="00D96FB0"/>
    <w:rsid w:val="00D978FF"/>
    <w:rsid w:val="00D97A32"/>
    <w:rsid w:val="00D97B48"/>
    <w:rsid w:val="00D97B92"/>
    <w:rsid w:val="00D97FF9"/>
    <w:rsid w:val="00DA01C5"/>
    <w:rsid w:val="00DA2804"/>
    <w:rsid w:val="00DA6144"/>
    <w:rsid w:val="00DA70FD"/>
    <w:rsid w:val="00DA738D"/>
    <w:rsid w:val="00DA7FD4"/>
    <w:rsid w:val="00DB0179"/>
    <w:rsid w:val="00DB3117"/>
    <w:rsid w:val="00DB3417"/>
    <w:rsid w:val="00DB341E"/>
    <w:rsid w:val="00DB34A5"/>
    <w:rsid w:val="00DB3E32"/>
    <w:rsid w:val="00DB4100"/>
    <w:rsid w:val="00DB50C3"/>
    <w:rsid w:val="00DB5255"/>
    <w:rsid w:val="00DB6541"/>
    <w:rsid w:val="00DB6AD2"/>
    <w:rsid w:val="00DB7689"/>
    <w:rsid w:val="00DB77F4"/>
    <w:rsid w:val="00DC1873"/>
    <w:rsid w:val="00DC1C14"/>
    <w:rsid w:val="00DC26FA"/>
    <w:rsid w:val="00DC2862"/>
    <w:rsid w:val="00DC2AE3"/>
    <w:rsid w:val="00DC2E4C"/>
    <w:rsid w:val="00DC3537"/>
    <w:rsid w:val="00DC4474"/>
    <w:rsid w:val="00DC4498"/>
    <w:rsid w:val="00DC4690"/>
    <w:rsid w:val="00DC4FD8"/>
    <w:rsid w:val="00DC668E"/>
    <w:rsid w:val="00DC7B21"/>
    <w:rsid w:val="00DD017B"/>
    <w:rsid w:val="00DD07B7"/>
    <w:rsid w:val="00DD0EDE"/>
    <w:rsid w:val="00DD0FF3"/>
    <w:rsid w:val="00DD14B6"/>
    <w:rsid w:val="00DD204F"/>
    <w:rsid w:val="00DD2B36"/>
    <w:rsid w:val="00DD6E0A"/>
    <w:rsid w:val="00DD7989"/>
    <w:rsid w:val="00DE0549"/>
    <w:rsid w:val="00DE1BF6"/>
    <w:rsid w:val="00DE3079"/>
    <w:rsid w:val="00DE32F1"/>
    <w:rsid w:val="00DE3A79"/>
    <w:rsid w:val="00DE5EBC"/>
    <w:rsid w:val="00DE694C"/>
    <w:rsid w:val="00DE72F8"/>
    <w:rsid w:val="00DF027F"/>
    <w:rsid w:val="00DF0E40"/>
    <w:rsid w:val="00DF1247"/>
    <w:rsid w:val="00DF2EF8"/>
    <w:rsid w:val="00DF31E3"/>
    <w:rsid w:val="00DF412C"/>
    <w:rsid w:val="00DF4447"/>
    <w:rsid w:val="00DF4690"/>
    <w:rsid w:val="00DF52EC"/>
    <w:rsid w:val="00DF6250"/>
    <w:rsid w:val="00E00BE2"/>
    <w:rsid w:val="00E00CD8"/>
    <w:rsid w:val="00E0165F"/>
    <w:rsid w:val="00E01F41"/>
    <w:rsid w:val="00E02195"/>
    <w:rsid w:val="00E035E0"/>
    <w:rsid w:val="00E03FF9"/>
    <w:rsid w:val="00E047A9"/>
    <w:rsid w:val="00E04F39"/>
    <w:rsid w:val="00E05CAD"/>
    <w:rsid w:val="00E05FEF"/>
    <w:rsid w:val="00E06853"/>
    <w:rsid w:val="00E06AC3"/>
    <w:rsid w:val="00E07471"/>
    <w:rsid w:val="00E078FF"/>
    <w:rsid w:val="00E11FC0"/>
    <w:rsid w:val="00E127C0"/>
    <w:rsid w:val="00E1291E"/>
    <w:rsid w:val="00E14C03"/>
    <w:rsid w:val="00E1698C"/>
    <w:rsid w:val="00E169E8"/>
    <w:rsid w:val="00E20F78"/>
    <w:rsid w:val="00E22DB9"/>
    <w:rsid w:val="00E23CFE"/>
    <w:rsid w:val="00E24D3D"/>
    <w:rsid w:val="00E2525A"/>
    <w:rsid w:val="00E25F5D"/>
    <w:rsid w:val="00E25FEE"/>
    <w:rsid w:val="00E26536"/>
    <w:rsid w:val="00E26B70"/>
    <w:rsid w:val="00E26BE0"/>
    <w:rsid w:val="00E30D5B"/>
    <w:rsid w:val="00E317D9"/>
    <w:rsid w:val="00E33049"/>
    <w:rsid w:val="00E3336F"/>
    <w:rsid w:val="00E339A9"/>
    <w:rsid w:val="00E3401B"/>
    <w:rsid w:val="00E34D70"/>
    <w:rsid w:val="00E35589"/>
    <w:rsid w:val="00E359EF"/>
    <w:rsid w:val="00E36C3E"/>
    <w:rsid w:val="00E37EA6"/>
    <w:rsid w:val="00E405DF"/>
    <w:rsid w:val="00E40853"/>
    <w:rsid w:val="00E41431"/>
    <w:rsid w:val="00E41F71"/>
    <w:rsid w:val="00E42230"/>
    <w:rsid w:val="00E424A1"/>
    <w:rsid w:val="00E42B52"/>
    <w:rsid w:val="00E43461"/>
    <w:rsid w:val="00E44761"/>
    <w:rsid w:val="00E468EC"/>
    <w:rsid w:val="00E5031B"/>
    <w:rsid w:val="00E50B8E"/>
    <w:rsid w:val="00E51E01"/>
    <w:rsid w:val="00E5402B"/>
    <w:rsid w:val="00E54C79"/>
    <w:rsid w:val="00E565BB"/>
    <w:rsid w:val="00E6285E"/>
    <w:rsid w:val="00E62B52"/>
    <w:rsid w:val="00E62F08"/>
    <w:rsid w:val="00E631B2"/>
    <w:rsid w:val="00E63E9E"/>
    <w:rsid w:val="00E6423E"/>
    <w:rsid w:val="00E656E7"/>
    <w:rsid w:val="00E6640D"/>
    <w:rsid w:val="00E669A2"/>
    <w:rsid w:val="00E67064"/>
    <w:rsid w:val="00E7033A"/>
    <w:rsid w:val="00E70987"/>
    <w:rsid w:val="00E711D6"/>
    <w:rsid w:val="00E71AED"/>
    <w:rsid w:val="00E72762"/>
    <w:rsid w:val="00E729B8"/>
    <w:rsid w:val="00E72C33"/>
    <w:rsid w:val="00E73C60"/>
    <w:rsid w:val="00E73F55"/>
    <w:rsid w:val="00E743C1"/>
    <w:rsid w:val="00E74541"/>
    <w:rsid w:val="00E74A11"/>
    <w:rsid w:val="00E74B20"/>
    <w:rsid w:val="00E75895"/>
    <w:rsid w:val="00E76338"/>
    <w:rsid w:val="00E7689C"/>
    <w:rsid w:val="00E76924"/>
    <w:rsid w:val="00E76CE6"/>
    <w:rsid w:val="00E7734C"/>
    <w:rsid w:val="00E7746A"/>
    <w:rsid w:val="00E8155C"/>
    <w:rsid w:val="00E81CC6"/>
    <w:rsid w:val="00E81DAF"/>
    <w:rsid w:val="00E85345"/>
    <w:rsid w:val="00E85649"/>
    <w:rsid w:val="00E8704F"/>
    <w:rsid w:val="00E87CD5"/>
    <w:rsid w:val="00E902C6"/>
    <w:rsid w:val="00E903EF"/>
    <w:rsid w:val="00E909CA"/>
    <w:rsid w:val="00E90CEF"/>
    <w:rsid w:val="00E91A5B"/>
    <w:rsid w:val="00E91D56"/>
    <w:rsid w:val="00E92801"/>
    <w:rsid w:val="00E94196"/>
    <w:rsid w:val="00E9432E"/>
    <w:rsid w:val="00E949BC"/>
    <w:rsid w:val="00E95103"/>
    <w:rsid w:val="00E95E29"/>
    <w:rsid w:val="00E962EB"/>
    <w:rsid w:val="00E97DFE"/>
    <w:rsid w:val="00EA1614"/>
    <w:rsid w:val="00EA2CEE"/>
    <w:rsid w:val="00EA339A"/>
    <w:rsid w:val="00EA35C6"/>
    <w:rsid w:val="00EA390E"/>
    <w:rsid w:val="00EA3A9F"/>
    <w:rsid w:val="00EA4A26"/>
    <w:rsid w:val="00EA4B70"/>
    <w:rsid w:val="00EA50A2"/>
    <w:rsid w:val="00EA6BB9"/>
    <w:rsid w:val="00EA7DD3"/>
    <w:rsid w:val="00EB00B1"/>
    <w:rsid w:val="00EB2B28"/>
    <w:rsid w:val="00EB2C0A"/>
    <w:rsid w:val="00EB2C91"/>
    <w:rsid w:val="00EB2D90"/>
    <w:rsid w:val="00EB44B3"/>
    <w:rsid w:val="00EB57D7"/>
    <w:rsid w:val="00EB5ACB"/>
    <w:rsid w:val="00EB5AE3"/>
    <w:rsid w:val="00EB632C"/>
    <w:rsid w:val="00EB6E55"/>
    <w:rsid w:val="00EC0B6C"/>
    <w:rsid w:val="00EC2B27"/>
    <w:rsid w:val="00EC34FC"/>
    <w:rsid w:val="00EC3F03"/>
    <w:rsid w:val="00EC4C3C"/>
    <w:rsid w:val="00EC4E0F"/>
    <w:rsid w:val="00EC5082"/>
    <w:rsid w:val="00EC5107"/>
    <w:rsid w:val="00EC5EB8"/>
    <w:rsid w:val="00EC7A0B"/>
    <w:rsid w:val="00EC7CC2"/>
    <w:rsid w:val="00ED1956"/>
    <w:rsid w:val="00ED25AE"/>
    <w:rsid w:val="00ED2948"/>
    <w:rsid w:val="00ED4441"/>
    <w:rsid w:val="00ED4865"/>
    <w:rsid w:val="00ED5BA2"/>
    <w:rsid w:val="00ED65B4"/>
    <w:rsid w:val="00ED6605"/>
    <w:rsid w:val="00ED6D92"/>
    <w:rsid w:val="00ED6F76"/>
    <w:rsid w:val="00ED7DC5"/>
    <w:rsid w:val="00EE0250"/>
    <w:rsid w:val="00EE03FB"/>
    <w:rsid w:val="00EE06BD"/>
    <w:rsid w:val="00EE0881"/>
    <w:rsid w:val="00EE3BE2"/>
    <w:rsid w:val="00EE3E13"/>
    <w:rsid w:val="00EE5ADA"/>
    <w:rsid w:val="00EE5E2F"/>
    <w:rsid w:val="00EE7456"/>
    <w:rsid w:val="00EF0BBB"/>
    <w:rsid w:val="00EF0C11"/>
    <w:rsid w:val="00EF1142"/>
    <w:rsid w:val="00EF174B"/>
    <w:rsid w:val="00EF3D54"/>
    <w:rsid w:val="00EF40AA"/>
    <w:rsid w:val="00EF44F0"/>
    <w:rsid w:val="00EF4759"/>
    <w:rsid w:val="00EF578A"/>
    <w:rsid w:val="00EF5B81"/>
    <w:rsid w:val="00EF787A"/>
    <w:rsid w:val="00F001E7"/>
    <w:rsid w:val="00F005DB"/>
    <w:rsid w:val="00F005FD"/>
    <w:rsid w:val="00F00817"/>
    <w:rsid w:val="00F00885"/>
    <w:rsid w:val="00F00B5F"/>
    <w:rsid w:val="00F02686"/>
    <w:rsid w:val="00F06788"/>
    <w:rsid w:val="00F06EDE"/>
    <w:rsid w:val="00F07FD8"/>
    <w:rsid w:val="00F10898"/>
    <w:rsid w:val="00F11A71"/>
    <w:rsid w:val="00F122EA"/>
    <w:rsid w:val="00F14742"/>
    <w:rsid w:val="00F15109"/>
    <w:rsid w:val="00F1571A"/>
    <w:rsid w:val="00F15E90"/>
    <w:rsid w:val="00F1660C"/>
    <w:rsid w:val="00F16E51"/>
    <w:rsid w:val="00F2179A"/>
    <w:rsid w:val="00F2298C"/>
    <w:rsid w:val="00F22A55"/>
    <w:rsid w:val="00F2341E"/>
    <w:rsid w:val="00F2417F"/>
    <w:rsid w:val="00F24622"/>
    <w:rsid w:val="00F256BF"/>
    <w:rsid w:val="00F25CA8"/>
    <w:rsid w:val="00F27BF7"/>
    <w:rsid w:val="00F30483"/>
    <w:rsid w:val="00F307BE"/>
    <w:rsid w:val="00F3168D"/>
    <w:rsid w:val="00F32248"/>
    <w:rsid w:val="00F32667"/>
    <w:rsid w:val="00F32857"/>
    <w:rsid w:val="00F32B9D"/>
    <w:rsid w:val="00F32EDB"/>
    <w:rsid w:val="00F34DD7"/>
    <w:rsid w:val="00F35347"/>
    <w:rsid w:val="00F36D6C"/>
    <w:rsid w:val="00F37891"/>
    <w:rsid w:val="00F37893"/>
    <w:rsid w:val="00F4121A"/>
    <w:rsid w:val="00F41804"/>
    <w:rsid w:val="00F44393"/>
    <w:rsid w:val="00F4500B"/>
    <w:rsid w:val="00F45B63"/>
    <w:rsid w:val="00F461FB"/>
    <w:rsid w:val="00F46288"/>
    <w:rsid w:val="00F50401"/>
    <w:rsid w:val="00F50FC6"/>
    <w:rsid w:val="00F5185F"/>
    <w:rsid w:val="00F51AB1"/>
    <w:rsid w:val="00F52D0E"/>
    <w:rsid w:val="00F532F8"/>
    <w:rsid w:val="00F53302"/>
    <w:rsid w:val="00F53D93"/>
    <w:rsid w:val="00F5422D"/>
    <w:rsid w:val="00F54C49"/>
    <w:rsid w:val="00F54F82"/>
    <w:rsid w:val="00F57157"/>
    <w:rsid w:val="00F57C3F"/>
    <w:rsid w:val="00F601AA"/>
    <w:rsid w:val="00F60736"/>
    <w:rsid w:val="00F60E6C"/>
    <w:rsid w:val="00F6113A"/>
    <w:rsid w:val="00F61C88"/>
    <w:rsid w:val="00F62F9B"/>
    <w:rsid w:val="00F630C3"/>
    <w:rsid w:val="00F64047"/>
    <w:rsid w:val="00F64CA4"/>
    <w:rsid w:val="00F66C6D"/>
    <w:rsid w:val="00F67F4E"/>
    <w:rsid w:val="00F67FCD"/>
    <w:rsid w:val="00F7181F"/>
    <w:rsid w:val="00F71A69"/>
    <w:rsid w:val="00F7281D"/>
    <w:rsid w:val="00F72C20"/>
    <w:rsid w:val="00F77CA5"/>
    <w:rsid w:val="00F77E65"/>
    <w:rsid w:val="00F77F0F"/>
    <w:rsid w:val="00F81A67"/>
    <w:rsid w:val="00F820B0"/>
    <w:rsid w:val="00F82C49"/>
    <w:rsid w:val="00F83E74"/>
    <w:rsid w:val="00F83EE0"/>
    <w:rsid w:val="00F83F6F"/>
    <w:rsid w:val="00F84BC8"/>
    <w:rsid w:val="00F8501F"/>
    <w:rsid w:val="00F85ACF"/>
    <w:rsid w:val="00F85F22"/>
    <w:rsid w:val="00F868BD"/>
    <w:rsid w:val="00F871E0"/>
    <w:rsid w:val="00F909AF"/>
    <w:rsid w:val="00F90D55"/>
    <w:rsid w:val="00F91C45"/>
    <w:rsid w:val="00F92437"/>
    <w:rsid w:val="00F92762"/>
    <w:rsid w:val="00F9297B"/>
    <w:rsid w:val="00F93D65"/>
    <w:rsid w:val="00F93E8A"/>
    <w:rsid w:val="00F9433D"/>
    <w:rsid w:val="00F94BEE"/>
    <w:rsid w:val="00F94E58"/>
    <w:rsid w:val="00F954E7"/>
    <w:rsid w:val="00F95724"/>
    <w:rsid w:val="00F96F75"/>
    <w:rsid w:val="00F97988"/>
    <w:rsid w:val="00F97C6B"/>
    <w:rsid w:val="00F97FEF"/>
    <w:rsid w:val="00FA1493"/>
    <w:rsid w:val="00FA386D"/>
    <w:rsid w:val="00FA40E8"/>
    <w:rsid w:val="00FA54A8"/>
    <w:rsid w:val="00FA5F64"/>
    <w:rsid w:val="00FA6F68"/>
    <w:rsid w:val="00FA76C3"/>
    <w:rsid w:val="00FB0CFA"/>
    <w:rsid w:val="00FB103E"/>
    <w:rsid w:val="00FB1220"/>
    <w:rsid w:val="00FB15BA"/>
    <w:rsid w:val="00FB23E5"/>
    <w:rsid w:val="00FB2E13"/>
    <w:rsid w:val="00FB355C"/>
    <w:rsid w:val="00FB3E24"/>
    <w:rsid w:val="00FB4057"/>
    <w:rsid w:val="00FB4624"/>
    <w:rsid w:val="00FB4734"/>
    <w:rsid w:val="00FB4D44"/>
    <w:rsid w:val="00FB708A"/>
    <w:rsid w:val="00FB751E"/>
    <w:rsid w:val="00FC082B"/>
    <w:rsid w:val="00FC08E5"/>
    <w:rsid w:val="00FC1232"/>
    <w:rsid w:val="00FC2FAC"/>
    <w:rsid w:val="00FC3AA6"/>
    <w:rsid w:val="00FC4F05"/>
    <w:rsid w:val="00FC5D5F"/>
    <w:rsid w:val="00FC6A44"/>
    <w:rsid w:val="00FC6D5C"/>
    <w:rsid w:val="00FC6D95"/>
    <w:rsid w:val="00FC76FA"/>
    <w:rsid w:val="00FD0279"/>
    <w:rsid w:val="00FD034F"/>
    <w:rsid w:val="00FD4131"/>
    <w:rsid w:val="00FD437E"/>
    <w:rsid w:val="00FD503A"/>
    <w:rsid w:val="00FD5F77"/>
    <w:rsid w:val="00FD684A"/>
    <w:rsid w:val="00FD7409"/>
    <w:rsid w:val="00FD78D9"/>
    <w:rsid w:val="00FE1B90"/>
    <w:rsid w:val="00FE1D9C"/>
    <w:rsid w:val="00FE3095"/>
    <w:rsid w:val="00FE34CC"/>
    <w:rsid w:val="00FE3FF7"/>
    <w:rsid w:val="00FE44FB"/>
    <w:rsid w:val="00FE484B"/>
    <w:rsid w:val="00FE583F"/>
    <w:rsid w:val="00FE58E9"/>
    <w:rsid w:val="00FE58F0"/>
    <w:rsid w:val="00FE6101"/>
    <w:rsid w:val="00FE7EC0"/>
    <w:rsid w:val="00FF12BC"/>
    <w:rsid w:val="00FF233F"/>
    <w:rsid w:val="00FF32FA"/>
    <w:rsid w:val="00FF38BA"/>
    <w:rsid w:val="00FF4141"/>
    <w:rsid w:val="00FF5134"/>
    <w:rsid w:val="00FF53F6"/>
    <w:rsid w:val="00FF6407"/>
    <w:rsid w:val="00FF724F"/>
    <w:rsid w:val="00FF7612"/>
    <w:rsid w:val="00FF7A6A"/>
    <w:rsid w:val="00FF7B57"/>
    <w:rsid w:val="00FF7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94B9"/>
  <w15:chartTrackingRefBased/>
  <w15:docId w15:val="{B5E20E6D-1FDC-4C9A-BC69-7929247C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23"/>
  </w:style>
  <w:style w:type="paragraph" w:styleId="Titre1">
    <w:name w:val="heading 1"/>
    <w:basedOn w:val="Normal"/>
    <w:next w:val="Normal"/>
    <w:link w:val="Titre1Car"/>
    <w:uiPriority w:val="9"/>
    <w:qFormat/>
    <w:rsid w:val="00B77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7823"/>
    <w:rPr>
      <w:rFonts w:asciiTheme="majorHAnsi" w:eastAsiaTheme="majorEastAsia" w:hAnsiTheme="majorHAnsi" w:cstheme="majorBidi"/>
      <w:color w:val="2F5496" w:themeColor="accent1" w:themeShade="BF"/>
      <w:sz w:val="32"/>
      <w:szCs w:val="32"/>
    </w:rPr>
  </w:style>
  <w:style w:type="paragraph" w:styleId="Paragraphedeliste">
    <w:name w:val="List Paragraph"/>
    <w:aliases w:val="6 pt paragraphe carré,Bullet list,Contact,Legende,List Paragraph_0,Normal bullet 2,Paragraphe,Paragraphe de liste 2,Puce focus,Puces 1er niveau,Sub Bullet,Tab n1,Titre 3bis,Titree 2,bullet 1,calia titre 3,n,texte de base"/>
    <w:basedOn w:val="Normal"/>
    <w:link w:val="ParagraphedelisteCar"/>
    <w:uiPriority w:val="34"/>
    <w:qFormat/>
    <w:rsid w:val="00B77823"/>
    <w:pPr>
      <w:ind w:left="720"/>
      <w:contextualSpacing/>
    </w:pPr>
  </w:style>
  <w:style w:type="character" w:styleId="Marquedecommentaire">
    <w:name w:val="annotation reference"/>
    <w:basedOn w:val="Policepardfaut"/>
    <w:uiPriority w:val="99"/>
    <w:semiHidden/>
    <w:unhideWhenUsed/>
    <w:rsid w:val="00B77823"/>
    <w:rPr>
      <w:sz w:val="16"/>
      <w:szCs w:val="16"/>
    </w:rPr>
  </w:style>
  <w:style w:type="paragraph" w:styleId="Commentaire">
    <w:name w:val="annotation text"/>
    <w:basedOn w:val="Normal"/>
    <w:link w:val="CommentaireCar"/>
    <w:uiPriority w:val="99"/>
    <w:unhideWhenUsed/>
    <w:rsid w:val="00B77823"/>
    <w:pPr>
      <w:spacing w:line="240" w:lineRule="auto"/>
    </w:pPr>
    <w:rPr>
      <w:sz w:val="20"/>
      <w:szCs w:val="20"/>
    </w:rPr>
  </w:style>
  <w:style w:type="character" w:customStyle="1" w:styleId="CommentaireCar">
    <w:name w:val="Commentaire Car"/>
    <w:basedOn w:val="Policepardfaut"/>
    <w:link w:val="Commentaire"/>
    <w:uiPriority w:val="99"/>
    <w:rsid w:val="00B77823"/>
    <w:rPr>
      <w:sz w:val="20"/>
      <w:szCs w:val="20"/>
    </w:rPr>
  </w:style>
  <w:style w:type="paragraph" w:styleId="Objetducommentaire">
    <w:name w:val="annotation subject"/>
    <w:basedOn w:val="Commentaire"/>
    <w:next w:val="Commentaire"/>
    <w:link w:val="ObjetducommentaireCar"/>
    <w:uiPriority w:val="99"/>
    <w:semiHidden/>
    <w:unhideWhenUsed/>
    <w:rsid w:val="00B77823"/>
    <w:rPr>
      <w:b/>
      <w:bCs/>
    </w:rPr>
  </w:style>
  <w:style w:type="character" w:customStyle="1" w:styleId="ObjetducommentaireCar">
    <w:name w:val="Objet du commentaire Car"/>
    <w:basedOn w:val="CommentaireCar"/>
    <w:link w:val="Objetducommentaire"/>
    <w:uiPriority w:val="99"/>
    <w:semiHidden/>
    <w:rsid w:val="00B77823"/>
    <w:rPr>
      <w:b/>
      <w:bCs/>
      <w:sz w:val="20"/>
      <w:szCs w:val="20"/>
    </w:rPr>
  </w:style>
  <w:style w:type="paragraph" w:styleId="Textedebulles">
    <w:name w:val="Balloon Text"/>
    <w:basedOn w:val="Normal"/>
    <w:link w:val="TextedebullesCar"/>
    <w:semiHidden/>
    <w:unhideWhenUsed/>
    <w:rsid w:val="00B778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B77823"/>
    <w:rPr>
      <w:rFonts w:ascii="Segoe UI" w:hAnsi="Segoe UI" w:cs="Segoe UI"/>
      <w:sz w:val="18"/>
      <w:szCs w:val="18"/>
    </w:rPr>
  </w:style>
  <w:style w:type="paragraph" w:customStyle="1" w:styleId="Default">
    <w:name w:val="Default"/>
    <w:rsid w:val="00B7782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B7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B77823"/>
    <w:pPr>
      <w:tabs>
        <w:tab w:val="center" w:pos="4536"/>
        <w:tab w:val="right" w:pos="9072"/>
      </w:tabs>
      <w:spacing w:after="0" w:line="240" w:lineRule="auto"/>
    </w:pPr>
  </w:style>
  <w:style w:type="character" w:customStyle="1" w:styleId="En-tteCar">
    <w:name w:val="En-tête Car"/>
    <w:basedOn w:val="Policepardfaut"/>
    <w:link w:val="En-tte"/>
    <w:rsid w:val="00B77823"/>
  </w:style>
  <w:style w:type="paragraph" w:styleId="Pieddepage">
    <w:name w:val="footer"/>
    <w:basedOn w:val="Normal"/>
    <w:link w:val="PieddepageCar"/>
    <w:uiPriority w:val="99"/>
    <w:unhideWhenUsed/>
    <w:rsid w:val="00B778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823"/>
  </w:style>
  <w:style w:type="paragraph" w:styleId="Notedebasdepage">
    <w:name w:val="footnote text"/>
    <w:basedOn w:val="Normal"/>
    <w:link w:val="NotedebasdepageCar"/>
    <w:uiPriority w:val="99"/>
    <w:semiHidden/>
    <w:unhideWhenUsed/>
    <w:rsid w:val="00B77823"/>
    <w:pPr>
      <w:spacing w:after="0" w:line="240" w:lineRule="auto"/>
    </w:pPr>
    <w:rPr>
      <w:rFonts w:ascii="Times New Roman" w:eastAsia="Calibri"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B77823"/>
    <w:rPr>
      <w:rFonts w:ascii="Times New Roman" w:eastAsia="Calibri" w:hAnsi="Times New Roman" w:cs="Times New Roman"/>
      <w:sz w:val="20"/>
      <w:szCs w:val="20"/>
      <w:lang w:eastAsia="fr-FR"/>
    </w:rPr>
  </w:style>
  <w:style w:type="character" w:customStyle="1" w:styleId="ParagraphedelisteCar">
    <w:name w:val="Paragraphe de liste Car"/>
    <w:aliases w:val="6 pt paragraphe carré Car,Bullet list Car,Contact Car,Legende Car,List Paragraph_0 Car,Normal bullet 2 Car,Paragraphe Car,Paragraphe de liste 2 Car,Puce focus Car,Puces 1er niveau Car,Sub Bullet Car,Tab n1 Car,Titre 3bis Car"/>
    <w:link w:val="Paragraphedeliste"/>
    <w:uiPriority w:val="34"/>
    <w:locked/>
    <w:rsid w:val="00B77823"/>
  </w:style>
  <w:style w:type="paragraph" w:customStyle="1" w:styleId="paragraph">
    <w:name w:val="paragraph"/>
    <w:basedOn w:val="Normal"/>
    <w:rsid w:val="00B778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semiHidden/>
    <w:unhideWhenUsed/>
    <w:rsid w:val="00B77823"/>
    <w:rPr>
      <w:vertAlign w:val="superscript"/>
    </w:rPr>
  </w:style>
  <w:style w:type="character" w:customStyle="1" w:styleId="normaltextrun">
    <w:name w:val="normaltextrun"/>
    <w:basedOn w:val="Policepardfaut"/>
    <w:rsid w:val="00B77823"/>
  </w:style>
  <w:style w:type="character" w:styleId="Lienhypertexte">
    <w:name w:val="Hyperlink"/>
    <w:uiPriority w:val="99"/>
    <w:unhideWhenUsed/>
    <w:rsid w:val="00B77823"/>
    <w:rPr>
      <w:color w:val="0563C1"/>
      <w:u w:val="single"/>
    </w:rPr>
  </w:style>
  <w:style w:type="paragraph" w:customStyle="1" w:styleId="Style2">
    <w:name w:val="Style2"/>
    <w:basedOn w:val="Normal"/>
    <w:link w:val="Style2Car"/>
    <w:qFormat/>
    <w:rsid w:val="00B77823"/>
    <w:pPr>
      <w:spacing w:after="0" w:line="240" w:lineRule="auto"/>
    </w:pPr>
    <w:rPr>
      <w:rFonts w:ascii="Neo Sans Std" w:eastAsia="Arial Unicode MS" w:hAnsi="Neo Sans Std" w:cs="Arial"/>
      <w:color w:val="4AACE5"/>
      <w:spacing w:val="4"/>
      <w:sz w:val="24"/>
      <w:szCs w:val="24"/>
      <w:lang w:eastAsia="fr-FR"/>
    </w:rPr>
  </w:style>
  <w:style w:type="character" w:customStyle="1" w:styleId="Style2Car">
    <w:name w:val="Style2 Car"/>
    <w:link w:val="Style2"/>
    <w:rsid w:val="00B77823"/>
    <w:rPr>
      <w:rFonts w:ascii="Neo Sans Std" w:eastAsia="Arial Unicode MS" w:hAnsi="Neo Sans Std" w:cs="Arial"/>
      <w:color w:val="4AACE5"/>
      <w:spacing w:val="4"/>
      <w:sz w:val="24"/>
      <w:szCs w:val="24"/>
      <w:lang w:eastAsia="fr-FR"/>
    </w:rPr>
  </w:style>
  <w:style w:type="character" w:customStyle="1" w:styleId="eop">
    <w:name w:val="eop"/>
    <w:basedOn w:val="Policepardfaut"/>
    <w:rsid w:val="00B77823"/>
  </w:style>
  <w:style w:type="table" w:styleId="TableauListe1Clair-Accentuation1">
    <w:name w:val="List Table 1 Light Accent 1"/>
    <w:basedOn w:val="TableauNormal"/>
    <w:uiPriority w:val="46"/>
    <w:rsid w:val="00B77823"/>
    <w:pPr>
      <w:spacing w:after="0" w:line="240" w:lineRule="auto"/>
    </w:pPr>
    <w:rPr>
      <w:rFonts w:ascii="Cambria" w:eastAsia="Cambria" w:hAnsi="Cambria" w:cs="Times New Roman"/>
      <w:sz w:val="20"/>
      <w:szCs w:val="20"/>
      <w:lang w:eastAsia="fr-FR"/>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1Clair">
    <w:name w:val="List Table 1 Light"/>
    <w:basedOn w:val="TableauNormal"/>
    <w:uiPriority w:val="46"/>
    <w:rsid w:val="00B77823"/>
    <w:pPr>
      <w:spacing w:after="0" w:line="240" w:lineRule="auto"/>
    </w:pPr>
    <w:rPr>
      <w:rFonts w:ascii="Cambria" w:eastAsia="Cambria" w:hAnsi="Cambria" w:cs="Times New Roman"/>
      <w:sz w:val="20"/>
      <w:szCs w:val="20"/>
      <w:lang w:eastAsia="fr-F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tionnonrsolue1">
    <w:name w:val="Mention non résolue1"/>
    <w:uiPriority w:val="99"/>
    <w:semiHidden/>
    <w:unhideWhenUsed/>
    <w:rsid w:val="00B77823"/>
    <w:rPr>
      <w:color w:val="605E5C"/>
      <w:shd w:val="clear" w:color="auto" w:fill="E1DFDD"/>
    </w:rPr>
  </w:style>
  <w:style w:type="paragraph" w:customStyle="1" w:styleId="a">
    <w:name w:val="§"/>
    <w:basedOn w:val="Normal"/>
    <w:uiPriority w:val="99"/>
    <w:rsid w:val="00B77823"/>
    <w:pPr>
      <w:spacing w:after="0" w:line="240" w:lineRule="auto"/>
      <w:jc w:val="both"/>
    </w:pPr>
    <w:rPr>
      <w:rFonts w:ascii="Univers" w:eastAsia="Times New Roman" w:hAnsi="Univers" w:cs="Times New Roman"/>
      <w:szCs w:val="20"/>
      <w:lang w:eastAsia="fr-FR"/>
    </w:rPr>
  </w:style>
  <w:style w:type="paragraph" w:styleId="NormalWeb">
    <w:name w:val="Normal (Web)"/>
    <w:basedOn w:val="Normal"/>
    <w:uiPriority w:val="99"/>
    <w:semiHidden/>
    <w:unhideWhenUsed/>
    <w:rsid w:val="00B778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77823"/>
    <w:rPr>
      <w:color w:val="954F72" w:themeColor="followedHyperlink"/>
      <w:u w:val="single"/>
    </w:rPr>
  </w:style>
  <w:style w:type="paragraph" w:customStyle="1" w:styleId="Titreniveau2">
    <w:name w:val="Titre niveau 2"/>
    <w:basedOn w:val="Normal"/>
    <w:qFormat/>
    <w:rsid w:val="00B77823"/>
    <w:pPr>
      <w:spacing w:before="240" w:line="240" w:lineRule="auto"/>
      <w:outlineLvl w:val="1"/>
    </w:pPr>
    <w:rPr>
      <w:rFonts w:ascii="Arial" w:eastAsia="Times New Roman" w:hAnsi="Arial" w:cs="Arial"/>
      <w:b/>
      <w:szCs w:val="20"/>
      <w:lang w:eastAsia="fr-FR"/>
    </w:rPr>
  </w:style>
  <w:style w:type="paragraph" w:customStyle="1" w:styleId="TableParagraph">
    <w:name w:val="Table Paragraph"/>
    <w:basedOn w:val="Normal"/>
    <w:uiPriority w:val="1"/>
    <w:qFormat/>
    <w:rsid w:val="00B77823"/>
    <w:pPr>
      <w:widowControl w:val="0"/>
      <w:autoSpaceDE w:val="0"/>
      <w:autoSpaceDN w:val="0"/>
      <w:spacing w:after="0" w:line="240" w:lineRule="auto"/>
    </w:pPr>
    <w:rPr>
      <w:rFonts w:ascii="Calibri" w:eastAsia="Calibri" w:hAnsi="Calibri" w:cs="Calibri"/>
    </w:rPr>
  </w:style>
  <w:style w:type="paragraph" w:styleId="En-ttedetabledesmatires">
    <w:name w:val="TOC Heading"/>
    <w:basedOn w:val="Titre1"/>
    <w:next w:val="Normal"/>
    <w:uiPriority w:val="39"/>
    <w:unhideWhenUsed/>
    <w:qFormat/>
    <w:rsid w:val="00B77823"/>
    <w:pPr>
      <w:outlineLvl w:val="9"/>
    </w:pPr>
    <w:rPr>
      <w:lang w:eastAsia="fr-FR"/>
    </w:rPr>
  </w:style>
  <w:style w:type="paragraph" w:styleId="TM2">
    <w:name w:val="toc 2"/>
    <w:basedOn w:val="Normal"/>
    <w:next w:val="Normal"/>
    <w:autoRedefine/>
    <w:uiPriority w:val="39"/>
    <w:unhideWhenUsed/>
    <w:rsid w:val="00B77823"/>
    <w:pPr>
      <w:spacing w:after="100"/>
      <w:ind w:left="220"/>
    </w:pPr>
  </w:style>
  <w:style w:type="character" w:customStyle="1" w:styleId="Mentionnonrsolue2">
    <w:name w:val="Mention non résolue2"/>
    <w:basedOn w:val="Policepardfaut"/>
    <w:uiPriority w:val="99"/>
    <w:semiHidden/>
    <w:unhideWhenUsed/>
    <w:rsid w:val="00B77823"/>
    <w:rPr>
      <w:color w:val="605E5C"/>
      <w:shd w:val="clear" w:color="auto" w:fill="E1DFDD"/>
    </w:rPr>
  </w:style>
  <w:style w:type="character" w:styleId="Mentionnonrsolue">
    <w:name w:val="Unresolved Mention"/>
    <w:basedOn w:val="Policepardfaut"/>
    <w:uiPriority w:val="99"/>
    <w:rsid w:val="00B77823"/>
    <w:rPr>
      <w:color w:val="605E5C"/>
      <w:shd w:val="clear" w:color="auto" w:fill="E1DFDD"/>
    </w:rPr>
  </w:style>
  <w:style w:type="paragraph" w:styleId="Rvision">
    <w:name w:val="Revision"/>
    <w:hidden/>
    <w:uiPriority w:val="99"/>
    <w:semiHidden/>
    <w:rsid w:val="00B77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13</Pages>
  <Words>3127</Words>
  <Characters>17203</Characters>
  <Application>Microsoft Office Word</Application>
  <DocSecurity>0</DocSecurity>
  <Lines>143</Lines>
  <Paragraphs>40</Paragraphs>
  <ScaleCrop>false</ScaleCrop>
  <Company>Conseil Departemental des Yvelines</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GOSNET Karine</dc:creator>
  <cp:keywords/>
  <dc:description/>
  <cp:lastModifiedBy>LOISEAU Jibrill - GIP/AUTONOMY</cp:lastModifiedBy>
  <cp:revision>56</cp:revision>
  <dcterms:created xsi:type="dcterms:W3CDTF">2024-10-21T10:30:00Z</dcterms:created>
  <dcterms:modified xsi:type="dcterms:W3CDTF">2026-04-30T10:16:00Z</dcterms:modified>
</cp:coreProperties>
</file>